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EA" w:rsidRDefault="002A78EA" w:rsidP="003C08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bookmarkStart w:id="0" w:name="_GoBack"/>
      <w:bookmarkEnd w:id="0"/>
      <w:r>
        <w:rPr>
          <w:rFonts w:ascii="Times New Roman" w:eastAsia="Times New Roman" w:hAnsi="Times New Roman" w:cs="Times New Roman"/>
          <w:b/>
          <w:bCs/>
          <w:kern w:val="36"/>
          <w:sz w:val="48"/>
          <w:szCs w:val="48"/>
          <w:lang w:eastAsia="pl-PL"/>
        </w:rPr>
        <w:t>Gmina Siemiątkowo</w:t>
      </w:r>
      <w:r w:rsidRPr="002A78EA">
        <w:rPr>
          <w:rFonts w:ascii="Times New Roman" w:eastAsia="Times New Roman" w:hAnsi="Times New Roman" w:cs="Times New Roman"/>
          <w:b/>
          <w:bCs/>
          <w:kern w:val="36"/>
          <w:sz w:val="48"/>
          <w:szCs w:val="48"/>
          <w:lang w:eastAsia="pl-PL"/>
        </w:rPr>
        <w:t xml:space="preserve"> wyo</w:t>
      </w:r>
      <w:r>
        <w:rPr>
          <w:rFonts w:ascii="Times New Roman" w:eastAsia="Times New Roman" w:hAnsi="Times New Roman" w:cs="Times New Roman"/>
          <w:b/>
          <w:bCs/>
          <w:kern w:val="36"/>
          <w:sz w:val="48"/>
          <w:szCs w:val="48"/>
          <w:lang w:eastAsia="pl-PL"/>
        </w:rPr>
        <w:t xml:space="preserve">drębniła </w:t>
      </w:r>
      <w:r w:rsidR="003C08BD">
        <w:rPr>
          <w:rFonts w:ascii="Times New Roman" w:eastAsia="Times New Roman" w:hAnsi="Times New Roman" w:cs="Times New Roman"/>
          <w:b/>
          <w:bCs/>
          <w:kern w:val="36"/>
          <w:sz w:val="48"/>
          <w:szCs w:val="48"/>
          <w:lang w:eastAsia="pl-PL"/>
        </w:rPr>
        <w:t xml:space="preserve">                      </w:t>
      </w:r>
      <w:r>
        <w:rPr>
          <w:rFonts w:ascii="Times New Roman" w:eastAsia="Times New Roman" w:hAnsi="Times New Roman" w:cs="Times New Roman"/>
          <w:b/>
          <w:bCs/>
          <w:kern w:val="36"/>
          <w:sz w:val="48"/>
          <w:szCs w:val="48"/>
          <w:lang w:eastAsia="pl-PL"/>
        </w:rPr>
        <w:t>fundusz sołecki na 2015</w:t>
      </w:r>
      <w:r w:rsidR="00324AE1">
        <w:rPr>
          <w:rFonts w:ascii="Times New Roman" w:eastAsia="Times New Roman" w:hAnsi="Times New Roman" w:cs="Times New Roman"/>
          <w:b/>
          <w:bCs/>
          <w:kern w:val="36"/>
          <w:sz w:val="48"/>
          <w:szCs w:val="48"/>
          <w:lang w:eastAsia="pl-PL"/>
        </w:rPr>
        <w:t xml:space="preserve"> rok</w:t>
      </w:r>
    </w:p>
    <w:p w:rsidR="00324AE1" w:rsidRPr="002A78EA" w:rsidRDefault="00324AE1" w:rsidP="003C08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2A78EA" w:rsidRPr="00324AE1" w:rsidRDefault="002A78EA" w:rsidP="00B24C2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24AE1">
        <w:rPr>
          <w:rFonts w:ascii="Times New Roman" w:eastAsia="Times New Roman" w:hAnsi="Times New Roman" w:cs="Times New Roman"/>
          <w:sz w:val="28"/>
          <w:szCs w:val="28"/>
          <w:lang w:eastAsia="pl-PL"/>
        </w:rPr>
        <w:t xml:space="preserve">Gmina Siemiątkowo po raz kolejny zdecydowała się na wyodrębnienie </w:t>
      </w:r>
      <w:r w:rsidR="00F61FF4">
        <w:rPr>
          <w:rFonts w:ascii="Times New Roman" w:eastAsia="Times New Roman" w:hAnsi="Times New Roman" w:cs="Times New Roman"/>
          <w:sz w:val="28"/>
          <w:szCs w:val="28"/>
          <w:lang w:eastAsia="pl-PL"/>
        </w:rPr>
        <w:t xml:space="preserve">                        </w:t>
      </w:r>
      <w:r w:rsidRPr="00324AE1">
        <w:rPr>
          <w:rFonts w:ascii="Times New Roman" w:eastAsia="Times New Roman" w:hAnsi="Times New Roman" w:cs="Times New Roman"/>
          <w:sz w:val="28"/>
          <w:szCs w:val="28"/>
          <w:lang w:eastAsia="pl-PL"/>
        </w:rPr>
        <w:t>z budżetu gminy na 2015 r. funduszu sołeckiego, kierując środki finansowe bezpośrednio do dyspozycji sołectw gminnych. O przyznanie środków</w:t>
      </w:r>
      <w:r w:rsidR="00F61FF4">
        <w:rPr>
          <w:rFonts w:ascii="Times New Roman" w:eastAsia="Times New Roman" w:hAnsi="Times New Roman" w:cs="Times New Roman"/>
          <w:sz w:val="28"/>
          <w:szCs w:val="28"/>
          <w:lang w:eastAsia="pl-PL"/>
        </w:rPr>
        <w:t xml:space="preserve">                       </w:t>
      </w:r>
      <w:r w:rsidRPr="00324AE1">
        <w:rPr>
          <w:rFonts w:ascii="Times New Roman" w:eastAsia="Times New Roman" w:hAnsi="Times New Roman" w:cs="Times New Roman"/>
          <w:sz w:val="28"/>
          <w:szCs w:val="28"/>
          <w:lang w:eastAsia="pl-PL"/>
        </w:rPr>
        <w:t xml:space="preserve"> z Funduszu Sołeckiego mogą ubiegać się Sołtysi wraz </w:t>
      </w:r>
      <w:r w:rsidR="00F61FF4">
        <w:rPr>
          <w:rFonts w:ascii="Times New Roman" w:eastAsia="Times New Roman" w:hAnsi="Times New Roman" w:cs="Times New Roman"/>
          <w:sz w:val="28"/>
          <w:szCs w:val="28"/>
          <w:lang w:eastAsia="pl-PL"/>
        </w:rPr>
        <w:t xml:space="preserve"> </w:t>
      </w:r>
      <w:r w:rsidRPr="00324AE1">
        <w:rPr>
          <w:rFonts w:ascii="Times New Roman" w:eastAsia="Times New Roman" w:hAnsi="Times New Roman" w:cs="Times New Roman"/>
          <w:sz w:val="28"/>
          <w:szCs w:val="28"/>
          <w:lang w:eastAsia="pl-PL"/>
        </w:rPr>
        <w:t>z Radą Sołecką.</w:t>
      </w:r>
    </w:p>
    <w:p w:rsidR="002A78EA" w:rsidRPr="00324AE1" w:rsidRDefault="002A78EA" w:rsidP="00B24C2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24AE1">
        <w:rPr>
          <w:rFonts w:ascii="Times New Roman" w:eastAsia="Times New Roman" w:hAnsi="Times New Roman" w:cs="Times New Roman"/>
          <w:sz w:val="28"/>
          <w:szCs w:val="28"/>
          <w:lang w:eastAsia="pl-PL"/>
        </w:rPr>
        <w:t>Sołectwa mają do dyspozycji określony budżet, w ramach którego mogą działać, realizując inwestycje w obrębie swoich wsi</w:t>
      </w:r>
      <w:r w:rsidR="00C458AB" w:rsidRPr="00324AE1">
        <w:rPr>
          <w:rFonts w:ascii="Times New Roman" w:eastAsia="Times New Roman" w:hAnsi="Times New Roman" w:cs="Times New Roman"/>
          <w:sz w:val="28"/>
          <w:szCs w:val="28"/>
          <w:lang w:eastAsia="pl-PL"/>
        </w:rPr>
        <w:t>,</w:t>
      </w:r>
      <w:r w:rsidRPr="00324AE1">
        <w:rPr>
          <w:rFonts w:ascii="Times New Roman" w:eastAsia="Times New Roman" w:hAnsi="Times New Roman" w:cs="Times New Roman"/>
          <w:sz w:val="28"/>
          <w:szCs w:val="28"/>
          <w:lang w:eastAsia="pl-PL"/>
        </w:rPr>
        <w:t xml:space="preserve"> takie jak  np. budowa chodnika przy drodze gminnej, zakup wyposażenia do świetlic wiejskich, budowa placu zabaw dla dzieci, doposażen</w:t>
      </w:r>
      <w:r w:rsidR="00F61FF4">
        <w:rPr>
          <w:rFonts w:ascii="Times New Roman" w:eastAsia="Times New Roman" w:hAnsi="Times New Roman" w:cs="Times New Roman"/>
          <w:sz w:val="28"/>
          <w:szCs w:val="28"/>
          <w:lang w:eastAsia="pl-PL"/>
        </w:rPr>
        <w:t>ie szkoły</w:t>
      </w:r>
      <w:r w:rsidR="00B24C29" w:rsidRPr="00324AE1">
        <w:rPr>
          <w:rFonts w:ascii="Times New Roman" w:eastAsia="Times New Roman" w:hAnsi="Times New Roman" w:cs="Times New Roman"/>
          <w:sz w:val="28"/>
          <w:szCs w:val="28"/>
          <w:lang w:eastAsia="pl-PL"/>
        </w:rPr>
        <w:t xml:space="preserve"> </w:t>
      </w:r>
      <w:r w:rsidRPr="00324AE1">
        <w:rPr>
          <w:rFonts w:ascii="Times New Roman" w:eastAsia="Times New Roman" w:hAnsi="Times New Roman" w:cs="Times New Roman"/>
          <w:sz w:val="28"/>
          <w:szCs w:val="28"/>
          <w:lang w:eastAsia="pl-PL"/>
        </w:rPr>
        <w:t>w materiały edukacyjne, organizacja imprez okolicznościowych i kulturalnych, oświetlenie drogi gminnej, remont wiaty przystankowej, sadzenie drzew lub krzewów.</w:t>
      </w:r>
    </w:p>
    <w:p w:rsidR="002A78EA" w:rsidRPr="00324AE1" w:rsidRDefault="002A78EA" w:rsidP="00B24C2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24AE1">
        <w:rPr>
          <w:rFonts w:ascii="Times New Roman" w:eastAsia="Times New Roman" w:hAnsi="Times New Roman" w:cs="Times New Roman"/>
          <w:sz w:val="28"/>
          <w:szCs w:val="28"/>
          <w:lang w:eastAsia="pl-PL"/>
        </w:rPr>
        <w:t>Dodatkowo nowa ustawa o funduszu sołeckim daje możliwość realizacji wspólnych przedsięwzięć przez kilka sołectw. W takim przypadku każde sołectwo uchwala oddzielnie wniosek, który dotyczy wspólnego przedsięwzięcia</w:t>
      </w:r>
      <w:r w:rsidR="00C458AB" w:rsidRPr="00324AE1">
        <w:rPr>
          <w:rFonts w:ascii="Times New Roman" w:eastAsia="Times New Roman" w:hAnsi="Times New Roman" w:cs="Times New Roman"/>
          <w:sz w:val="28"/>
          <w:szCs w:val="28"/>
          <w:lang w:eastAsia="pl-PL"/>
        </w:rPr>
        <w:t>, np.</w:t>
      </w:r>
      <w:r w:rsidRPr="00324AE1">
        <w:rPr>
          <w:rFonts w:ascii="Times New Roman" w:eastAsia="Times New Roman" w:hAnsi="Times New Roman" w:cs="Times New Roman"/>
          <w:sz w:val="28"/>
          <w:szCs w:val="28"/>
          <w:lang w:eastAsia="pl-PL"/>
        </w:rPr>
        <w:t xml:space="preserve"> mieszkańcy 2 sołectw korzystają</w:t>
      </w:r>
      <w:r w:rsidR="00F61FF4">
        <w:rPr>
          <w:rFonts w:ascii="Times New Roman" w:eastAsia="Times New Roman" w:hAnsi="Times New Roman" w:cs="Times New Roman"/>
          <w:sz w:val="28"/>
          <w:szCs w:val="28"/>
          <w:lang w:eastAsia="pl-PL"/>
        </w:rPr>
        <w:t xml:space="preserve"> </w:t>
      </w:r>
      <w:r w:rsidRPr="00324AE1">
        <w:rPr>
          <w:rFonts w:ascii="Times New Roman" w:eastAsia="Times New Roman" w:hAnsi="Times New Roman" w:cs="Times New Roman"/>
          <w:sz w:val="28"/>
          <w:szCs w:val="28"/>
          <w:lang w:eastAsia="pl-PL"/>
        </w:rPr>
        <w:t>z 1 placu zabaw ulokowanego na terenie jednego z nich – sołectwo</w:t>
      </w:r>
      <w:r w:rsidR="00C458AB" w:rsidRPr="00324AE1">
        <w:rPr>
          <w:rFonts w:ascii="Times New Roman" w:eastAsia="Times New Roman" w:hAnsi="Times New Roman" w:cs="Times New Roman"/>
          <w:sz w:val="28"/>
          <w:szCs w:val="28"/>
          <w:lang w:eastAsia="pl-PL"/>
        </w:rPr>
        <w:t xml:space="preserve"> A będzie mogło sfinansować np.</w:t>
      </w:r>
      <w:r w:rsidRPr="00324AE1">
        <w:rPr>
          <w:rFonts w:ascii="Times New Roman" w:eastAsia="Times New Roman" w:hAnsi="Times New Roman" w:cs="Times New Roman"/>
          <w:sz w:val="28"/>
          <w:szCs w:val="28"/>
          <w:lang w:eastAsia="pl-PL"/>
        </w:rPr>
        <w:t xml:space="preserve"> zakup nowych zabaw</w:t>
      </w:r>
      <w:r w:rsidR="00C458AB" w:rsidRPr="00324AE1">
        <w:rPr>
          <w:rFonts w:ascii="Times New Roman" w:eastAsia="Times New Roman" w:hAnsi="Times New Roman" w:cs="Times New Roman"/>
          <w:sz w:val="28"/>
          <w:szCs w:val="28"/>
          <w:lang w:eastAsia="pl-PL"/>
        </w:rPr>
        <w:t>ek dla dzieci, a sołectwo B np.</w:t>
      </w:r>
      <w:r w:rsidRPr="00324AE1">
        <w:rPr>
          <w:rFonts w:ascii="Times New Roman" w:eastAsia="Times New Roman" w:hAnsi="Times New Roman" w:cs="Times New Roman"/>
          <w:sz w:val="28"/>
          <w:szCs w:val="28"/>
          <w:lang w:eastAsia="pl-PL"/>
        </w:rPr>
        <w:t xml:space="preserve"> ogrodzenie.    </w:t>
      </w:r>
      <w:r w:rsidRPr="00324AE1">
        <w:rPr>
          <w:rFonts w:ascii="Times New Roman" w:eastAsia="Times New Roman" w:hAnsi="Times New Roman" w:cs="Times New Roman"/>
          <w:b/>
          <w:bCs/>
          <w:sz w:val="28"/>
          <w:szCs w:val="28"/>
          <w:lang w:eastAsia="pl-PL"/>
        </w:rPr>
        <w:t>  </w:t>
      </w:r>
    </w:p>
    <w:p w:rsidR="002A78EA" w:rsidRPr="00324AE1" w:rsidRDefault="002A78EA" w:rsidP="00B24C2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24AE1">
        <w:rPr>
          <w:rFonts w:ascii="Times New Roman" w:eastAsia="Times New Roman" w:hAnsi="Times New Roman" w:cs="Times New Roman"/>
          <w:sz w:val="28"/>
          <w:szCs w:val="28"/>
          <w:lang w:eastAsia="pl-PL"/>
        </w:rPr>
        <w:t>Wnioski sołectw muszą spełniać następujące kryteria: muszą mieścić się w  zadaniach własnych gminy, zapewniać poprawę warunków życia mieszkańców oraz być zgodne ze strategią rozwoju gminy (wypełnione łącznie).</w:t>
      </w:r>
    </w:p>
    <w:p w:rsidR="00207C57" w:rsidRDefault="002A78EA" w:rsidP="00E2258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24AE1">
        <w:rPr>
          <w:rFonts w:ascii="Times New Roman" w:eastAsia="Times New Roman" w:hAnsi="Times New Roman" w:cs="Times New Roman"/>
          <w:sz w:val="28"/>
          <w:szCs w:val="28"/>
          <w:lang w:eastAsia="pl-PL"/>
        </w:rPr>
        <w:t xml:space="preserve">Obecnie obowiązujące przepisy prawa przewidują możliwości wystąpienia przez sołectwo </w:t>
      </w:r>
      <w:r w:rsidR="00B24C29" w:rsidRPr="00324AE1">
        <w:rPr>
          <w:rFonts w:ascii="Times New Roman" w:eastAsia="Times New Roman" w:hAnsi="Times New Roman" w:cs="Times New Roman"/>
          <w:sz w:val="28"/>
          <w:szCs w:val="28"/>
          <w:lang w:eastAsia="pl-PL"/>
        </w:rPr>
        <w:t xml:space="preserve"> </w:t>
      </w:r>
      <w:r w:rsidRPr="00324AE1">
        <w:rPr>
          <w:rFonts w:ascii="Times New Roman" w:eastAsia="Times New Roman" w:hAnsi="Times New Roman" w:cs="Times New Roman"/>
          <w:sz w:val="28"/>
          <w:szCs w:val="28"/>
          <w:lang w:eastAsia="pl-PL"/>
        </w:rPr>
        <w:t>do wójta o zmianę przedsięwzięć przewidzianych do realizac</w:t>
      </w:r>
      <w:r w:rsidR="000C3D18">
        <w:rPr>
          <w:rFonts w:ascii="Times New Roman" w:eastAsia="Times New Roman" w:hAnsi="Times New Roman" w:cs="Times New Roman"/>
          <w:sz w:val="28"/>
          <w:szCs w:val="28"/>
          <w:lang w:eastAsia="pl-PL"/>
        </w:rPr>
        <w:t xml:space="preserve">ji w ramach funduszu sołeckiego </w:t>
      </w:r>
      <w:r w:rsidRPr="00324AE1">
        <w:rPr>
          <w:rFonts w:ascii="Times New Roman" w:eastAsia="Times New Roman" w:hAnsi="Times New Roman" w:cs="Times New Roman"/>
          <w:sz w:val="28"/>
          <w:szCs w:val="28"/>
          <w:lang w:eastAsia="pl-PL"/>
        </w:rPr>
        <w:t>w trakcie roku budżetowego.</w:t>
      </w:r>
      <w:r w:rsidRPr="00324AE1">
        <w:rPr>
          <w:rFonts w:ascii="Times New Roman" w:eastAsia="Times New Roman" w:hAnsi="Times New Roman" w:cs="Times New Roman"/>
          <w:sz w:val="28"/>
          <w:szCs w:val="28"/>
          <w:lang w:eastAsia="pl-PL"/>
        </w:rPr>
        <w:br/>
        <w:t>Mam nadzieję że wszystkie sołectwa wykorzystają potencjał</w:t>
      </w:r>
      <w:r w:rsidR="00DF41D1" w:rsidRPr="00324AE1">
        <w:rPr>
          <w:rFonts w:ascii="Times New Roman" w:eastAsia="Times New Roman" w:hAnsi="Times New Roman" w:cs="Times New Roman"/>
          <w:sz w:val="28"/>
          <w:szCs w:val="28"/>
          <w:lang w:eastAsia="pl-PL"/>
        </w:rPr>
        <w:t>,</w:t>
      </w:r>
      <w:r w:rsidRPr="00324AE1">
        <w:rPr>
          <w:rFonts w:ascii="Times New Roman" w:eastAsia="Times New Roman" w:hAnsi="Times New Roman" w:cs="Times New Roman"/>
          <w:sz w:val="28"/>
          <w:szCs w:val="28"/>
          <w:lang w:eastAsia="pl-PL"/>
        </w:rPr>
        <w:t xml:space="preserve"> jaki daje fundusz sołecki</w:t>
      </w:r>
      <w:r w:rsidR="000C3D18">
        <w:rPr>
          <w:rFonts w:ascii="Times New Roman" w:eastAsia="Times New Roman" w:hAnsi="Times New Roman" w:cs="Times New Roman"/>
          <w:sz w:val="28"/>
          <w:szCs w:val="28"/>
          <w:lang w:eastAsia="pl-PL"/>
        </w:rPr>
        <w:t xml:space="preserve"> </w:t>
      </w:r>
      <w:r w:rsidRPr="00324AE1">
        <w:rPr>
          <w:rFonts w:ascii="Times New Roman" w:eastAsia="Times New Roman" w:hAnsi="Times New Roman" w:cs="Times New Roman"/>
          <w:sz w:val="28"/>
          <w:szCs w:val="28"/>
          <w:lang w:eastAsia="pl-PL"/>
        </w:rPr>
        <w:t xml:space="preserve"> i dzięki zaangażowaniu i aktywności obywatelskiej uda się zrealizować wiele przedsięwzięć, które znacząco wpłyną na p</w:t>
      </w:r>
      <w:r w:rsidR="000C3D18">
        <w:rPr>
          <w:rFonts w:ascii="Times New Roman" w:eastAsia="Times New Roman" w:hAnsi="Times New Roman" w:cs="Times New Roman"/>
          <w:sz w:val="28"/>
          <w:szCs w:val="28"/>
          <w:lang w:eastAsia="pl-PL"/>
        </w:rPr>
        <w:t>oprawę życia mieszkańców naszej gminy.</w:t>
      </w:r>
    </w:p>
    <w:p w:rsidR="002A78EA" w:rsidRPr="00324AE1" w:rsidRDefault="002A78EA" w:rsidP="00E2258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324AE1">
        <w:rPr>
          <w:rFonts w:ascii="Times New Roman" w:eastAsia="Times New Roman" w:hAnsi="Times New Roman" w:cs="Times New Roman"/>
          <w:sz w:val="28"/>
          <w:szCs w:val="28"/>
          <w:lang w:eastAsia="pl-PL"/>
        </w:rPr>
        <w:t>Od kwoty wydanej na realizację przedsięwzięć z Funduszu Sołeckiego przysługuje zwrot części poniesionych wydatków z Budżetu Państwa.</w:t>
      </w:r>
    </w:p>
    <w:p w:rsidR="00324AE1" w:rsidRDefault="00324AE1" w:rsidP="00E2258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24AE1" w:rsidRDefault="00324AE1" w:rsidP="00E2258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24AE1" w:rsidRDefault="00324AE1" w:rsidP="00E2258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24AE1" w:rsidRDefault="00324AE1" w:rsidP="00E2258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24AE1" w:rsidRDefault="00324AE1" w:rsidP="00E2258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24AE1" w:rsidRDefault="00324AE1" w:rsidP="00ED09D7">
      <w:pPr>
        <w:pStyle w:val="Akapitzlist"/>
        <w:spacing w:after="0" w:line="240" w:lineRule="auto"/>
        <w:ind w:left="360"/>
        <w:jc w:val="both"/>
        <w:rPr>
          <w:b/>
          <w:sz w:val="32"/>
          <w:szCs w:val="32"/>
          <w:u w:val="single"/>
        </w:rPr>
      </w:pPr>
      <w:r w:rsidRPr="00ED09D7">
        <w:rPr>
          <w:b/>
          <w:sz w:val="32"/>
          <w:szCs w:val="32"/>
          <w:u w:val="single"/>
        </w:rPr>
        <w:lastRenderedPageBreak/>
        <w:t>Wysokość środków funduszu sołeckiego na 2015 rok wynosi:</w:t>
      </w:r>
    </w:p>
    <w:p w:rsidR="00ED09D7" w:rsidRPr="00ED09D7" w:rsidRDefault="00ED09D7" w:rsidP="00ED09D7">
      <w:pPr>
        <w:pStyle w:val="Akapitzlist"/>
        <w:spacing w:after="0" w:line="240" w:lineRule="auto"/>
        <w:ind w:left="360"/>
        <w:jc w:val="both"/>
        <w:rPr>
          <w:b/>
          <w:sz w:val="32"/>
          <w:szCs w:val="32"/>
          <w:u w:val="single"/>
        </w:rPr>
      </w:pPr>
    </w:p>
    <w:p w:rsidR="00324AE1" w:rsidRPr="00324AE1" w:rsidRDefault="00324AE1" w:rsidP="00ED09D7">
      <w:pPr>
        <w:pStyle w:val="Akapitzlist"/>
        <w:spacing w:after="0"/>
        <w:ind w:left="360"/>
        <w:jc w:val="both"/>
        <w:rPr>
          <w:sz w:val="28"/>
          <w:szCs w:val="28"/>
        </w:rPr>
      </w:pPr>
      <w:r w:rsidRPr="00324AE1">
        <w:rPr>
          <w:sz w:val="28"/>
          <w:szCs w:val="28"/>
        </w:rPr>
        <w:t>1) dla sołectwa Antoniewo</w:t>
      </w:r>
      <w:r w:rsidRPr="00324AE1">
        <w:rPr>
          <w:sz w:val="28"/>
          <w:szCs w:val="28"/>
        </w:rPr>
        <w:tab/>
      </w:r>
      <w:r w:rsidRPr="00324AE1">
        <w:rPr>
          <w:sz w:val="28"/>
          <w:szCs w:val="28"/>
        </w:rPr>
        <w:tab/>
      </w:r>
      <w:r w:rsidRPr="00324AE1">
        <w:rPr>
          <w:sz w:val="28"/>
          <w:szCs w:val="28"/>
        </w:rPr>
        <w:tab/>
        <w:t>-   9362,94 zł</w:t>
      </w:r>
    </w:p>
    <w:p w:rsidR="00324AE1" w:rsidRPr="00324AE1" w:rsidRDefault="00324AE1" w:rsidP="00ED09D7">
      <w:pPr>
        <w:pStyle w:val="Akapitzlist"/>
        <w:spacing w:after="0"/>
        <w:ind w:left="360"/>
        <w:jc w:val="both"/>
        <w:rPr>
          <w:sz w:val="28"/>
          <w:szCs w:val="28"/>
        </w:rPr>
      </w:pPr>
      <w:r w:rsidRPr="00324AE1">
        <w:rPr>
          <w:sz w:val="28"/>
          <w:szCs w:val="28"/>
        </w:rPr>
        <w:t>2) d</w:t>
      </w:r>
      <w:r>
        <w:rPr>
          <w:sz w:val="28"/>
          <w:szCs w:val="28"/>
        </w:rPr>
        <w:t xml:space="preserve">la sołectwa Budy </w:t>
      </w:r>
      <w:proofErr w:type="spellStart"/>
      <w:r>
        <w:rPr>
          <w:sz w:val="28"/>
          <w:szCs w:val="28"/>
        </w:rPr>
        <w:t>Koziebrodzkie</w:t>
      </w:r>
      <w:proofErr w:type="spellEnd"/>
      <w:r>
        <w:rPr>
          <w:sz w:val="28"/>
          <w:szCs w:val="28"/>
        </w:rPr>
        <w:tab/>
      </w:r>
      <w:r w:rsidRPr="00324AE1">
        <w:rPr>
          <w:sz w:val="28"/>
          <w:szCs w:val="28"/>
        </w:rPr>
        <w:t>-   9144,47 zł</w:t>
      </w:r>
    </w:p>
    <w:p w:rsidR="00324AE1" w:rsidRPr="00324AE1" w:rsidRDefault="00324AE1" w:rsidP="00ED09D7">
      <w:pPr>
        <w:pStyle w:val="Akapitzlist"/>
        <w:spacing w:after="0"/>
        <w:ind w:left="360"/>
        <w:jc w:val="both"/>
        <w:rPr>
          <w:sz w:val="28"/>
          <w:szCs w:val="28"/>
        </w:rPr>
      </w:pPr>
      <w:r w:rsidRPr="00324AE1">
        <w:rPr>
          <w:sz w:val="28"/>
          <w:szCs w:val="28"/>
        </w:rPr>
        <w:t>3) dla sołectwa Dzieczewo</w:t>
      </w:r>
      <w:r w:rsidRPr="00324AE1">
        <w:rPr>
          <w:sz w:val="28"/>
          <w:szCs w:val="28"/>
        </w:rPr>
        <w:tab/>
      </w:r>
      <w:r w:rsidRPr="00324AE1">
        <w:rPr>
          <w:sz w:val="28"/>
          <w:szCs w:val="28"/>
        </w:rPr>
        <w:tab/>
      </w:r>
      <w:r w:rsidRPr="00324AE1">
        <w:rPr>
          <w:sz w:val="28"/>
          <w:szCs w:val="28"/>
        </w:rPr>
        <w:tab/>
        <w:t>- 10361,65 zł</w:t>
      </w:r>
    </w:p>
    <w:p w:rsidR="00324AE1" w:rsidRPr="00324AE1" w:rsidRDefault="00324AE1" w:rsidP="00ED09D7">
      <w:pPr>
        <w:pStyle w:val="Akapitzlist"/>
        <w:spacing w:after="0"/>
        <w:ind w:left="360"/>
        <w:jc w:val="both"/>
        <w:rPr>
          <w:sz w:val="28"/>
          <w:szCs w:val="28"/>
        </w:rPr>
      </w:pPr>
      <w:r w:rsidRPr="00324AE1">
        <w:rPr>
          <w:sz w:val="28"/>
          <w:szCs w:val="28"/>
        </w:rPr>
        <w:t xml:space="preserve">4) dla sołectwa </w:t>
      </w:r>
      <w:proofErr w:type="spellStart"/>
      <w:r w:rsidRPr="00324AE1">
        <w:rPr>
          <w:sz w:val="28"/>
          <w:szCs w:val="28"/>
        </w:rPr>
        <w:t>Goszczk</w:t>
      </w:r>
      <w:proofErr w:type="spellEnd"/>
      <w:r w:rsidRPr="00324AE1">
        <w:rPr>
          <w:sz w:val="28"/>
          <w:szCs w:val="28"/>
        </w:rPr>
        <w:tab/>
      </w:r>
      <w:r w:rsidRPr="00324AE1">
        <w:rPr>
          <w:sz w:val="28"/>
          <w:szCs w:val="28"/>
        </w:rPr>
        <w:tab/>
      </w:r>
      <w:r w:rsidRPr="00324AE1">
        <w:rPr>
          <w:sz w:val="28"/>
          <w:szCs w:val="28"/>
        </w:rPr>
        <w:tab/>
        <w:t>-   9362,94 zł</w:t>
      </w:r>
    </w:p>
    <w:p w:rsidR="00324AE1" w:rsidRPr="00324AE1" w:rsidRDefault="00324AE1" w:rsidP="00ED09D7">
      <w:pPr>
        <w:pStyle w:val="Akapitzlist"/>
        <w:spacing w:after="0"/>
        <w:ind w:left="360"/>
        <w:jc w:val="both"/>
        <w:rPr>
          <w:sz w:val="28"/>
          <w:szCs w:val="28"/>
        </w:rPr>
      </w:pPr>
      <w:r w:rsidRPr="00324AE1">
        <w:rPr>
          <w:sz w:val="28"/>
          <w:szCs w:val="28"/>
        </w:rPr>
        <w:t>5) dla sołectwa Gutkowo</w:t>
      </w:r>
      <w:r w:rsidRPr="00324AE1">
        <w:rPr>
          <w:sz w:val="28"/>
          <w:szCs w:val="28"/>
        </w:rPr>
        <w:tab/>
      </w:r>
      <w:r w:rsidRPr="00324AE1">
        <w:rPr>
          <w:sz w:val="28"/>
          <w:szCs w:val="28"/>
        </w:rPr>
        <w:tab/>
      </w:r>
      <w:r w:rsidRPr="00324AE1">
        <w:rPr>
          <w:sz w:val="28"/>
          <w:szCs w:val="28"/>
        </w:rPr>
        <w:tab/>
        <w:t>-   7802,45 zł</w:t>
      </w:r>
    </w:p>
    <w:p w:rsidR="00324AE1" w:rsidRPr="00324AE1" w:rsidRDefault="00324AE1" w:rsidP="00ED09D7">
      <w:pPr>
        <w:pStyle w:val="Akapitzlist"/>
        <w:spacing w:after="0"/>
        <w:ind w:left="360"/>
        <w:jc w:val="both"/>
        <w:rPr>
          <w:sz w:val="28"/>
          <w:szCs w:val="28"/>
        </w:rPr>
      </w:pPr>
      <w:r w:rsidRPr="00324AE1">
        <w:rPr>
          <w:sz w:val="28"/>
          <w:szCs w:val="28"/>
        </w:rPr>
        <w:t>6) dla sołectwa Gradzanowo Kościelne</w:t>
      </w:r>
      <w:r w:rsidRPr="00324AE1">
        <w:rPr>
          <w:sz w:val="28"/>
          <w:szCs w:val="28"/>
        </w:rPr>
        <w:tab/>
        <w:t>- 16041,83 zł</w:t>
      </w:r>
    </w:p>
    <w:p w:rsidR="00324AE1" w:rsidRPr="00324AE1" w:rsidRDefault="00324AE1" w:rsidP="00ED09D7">
      <w:pPr>
        <w:pStyle w:val="Akapitzlist"/>
        <w:spacing w:after="0"/>
        <w:ind w:left="360"/>
        <w:jc w:val="both"/>
        <w:rPr>
          <w:sz w:val="28"/>
          <w:szCs w:val="28"/>
        </w:rPr>
      </w:pPr>
      <w:r w:rsidRPr="00324AE1">
        <w:rPr>
          <w:sz w:val="28"/>
          <w:szCs w:val="28"/>
        </w:rPr>
        <w:t>7) dla sołectwa Krzeczanowo</w:t>
      </w:r>
      <w:r w:rsidRPr="00324AE1">
        <w:rPr>
          <w:sz w:val="28"/>
          <w:szCs w:val="28"/>
        </w:rPr>
        <w:tab/>
      </w:r>
      <w:r w:rsidRPr="00324AE1">
        <w:rPr>
          <w:sz w:val="28"/>
          <w:szCs w:val="28"/>
        </w:rPr>
        <w:tab/>
        <w:t>- 18757,09 zł</w:t>
      </w:r>
    </w:p>
    <w:p w:rsidR="00324AE1" w:rsidRPr="00324AE1" w:rsidRDefault="00324AE1" w:rsidP="00ED09D7">
      <w:pPr>
        <w:pStyle w:val="Akapitzlist"/>
        <w:spacing w:after="0"/>
        <w:ind w:left="360"/>
        <w:jc w:val="both"/>
        <w:rPr>
          <w:sz w:val="28"/>
          <w:szCs w:val="28"/>
        </w:rPr>
      </w:pPr>
      <w:r w:rsidRPr="00324AE1">
        <w:rPr>
          <w:sz w:val="28"/>
          <w:szCs w:val="28"/>
        </w:rPr>
        <w:t>8) dla sołectwa Łaszewo</w:t>
      </w:r>
      <w:r w:rsidRPr="00324AE1">
        <w:rPr>
          <w:sz w:val="28"/>
          <w:szCs w:val="28"/>
        </w:rPr>
        <w:tab/>
      </w:r>
      <w:r w:rsidRPr="00324AE1">
        <w:rPr>
          <w:sz w:val="28"/>
          <w:szCs w:val="28"/>
        </w:rPr>
        <w:tab/>
      </w:r>
      <w:r w:rsidRPr="00324AE1">
        <w:rPr>
          <w:sz w:val="28"/>
          <w:szCs w:val="28"/>
        </w:rPr>
        <w:tab/>
        <w:t>- 15823,37 zł</w:t>
      </w:r>
    </w:p>
    <w:p w:rsidR="00324AE1" w:rsidRPr="00324AE1" w:rsidRDefault="00324AE1" w:rsidP="00ED09D7">
      <w:pPr>
        <w:pStyle w:val="Akapitzlist"/>
        <w:spacing w:after="0"/>
        <w:ind w:left="360"/>
        <w:jc w:val="both"/>
        <w:rPr>
          <w:sz w:val="28"/>
          <w:szCs w:val="28"/>
        </w:rPr>
      </w:pPr>
      <w:r w:rsidRPr="00324AE1">
        <w:rPr>
          <w:sz w:val="28"/>
          <w:szCs w:val="28"/>
        </w:rPr>
        <w:t>9) dla sołectwa Nowe Budy Osieckie</w:t>
      </w:r>
      <w:r w:rsidRPr="00324AE1">
        <w:rPr>
          <w:sz w:val="28"/>
          <w:szCs w:val="28"/>
        </w:rPr>
        <w:tab/>
        <w:t>-   7459,14 zł</w:t>
      </w:r>
    </w:p>
    <w:p w:rsidR="00324AE1" w:rsidRPr="00324AE1" w:rsidRDefault="00324AE1" w:rsidP="00ED09D7">
      <w:pPr>
        <w:pStyle w:val="Akapitzlist"/>
        <w:spacing w:after="0"/>
        <w:ind w:left="360"/>
        <w:jc w:val="both"/>
        <w:rPr>
          <w:sz w:val="28"/>
          <w:szCs w:val="28"/>
        </w:rPr>
      </w:pPr>
      <w:r w:rsidRPr="00324AE1">
        <w:rPr>
          <w:sz w:val="28"/>
          <w:szCs w:val="28"/>
        </w:rPr>
        <w:t>10) dla sołectwa Nowopole</w:t>
      </w:r>
      <w:r w:rsidRPr="00324AE1">
        <w:rPr>
          <w:sz w:val="28"/>
          <w:szCs w:val="28"/>
        </w:rPr>
        <w:tab/>
      </w:r>
      <w:r w:rsidRPr="00324AE1">
        <w:rPr>
          <w:sz w:val="28"/>
          <w:szCs w:val="28"/>
        </w:rPr>
        <w:tab/>
      </w:r>
      <w:r w:rsidRPr="00324AE1">
        <w:rPr>
          <w:sz w:val="28"/>
          <w:szCs w:val="28"/>
        </w:rPr>
        <w:tab/>
        <w:t>-   8801,16 zł</w:t>
      </w:r>
    </w:p>
    <w:p w:rsidR="00324AE1" w:rsidRPr="00324AE1" w:rsidRDefault="00324AE1" w:rsidP="00ED09D7">
      <w:pPr>
        <w:pStyle w:val="Akapitzlist"/>
        <w:spacing w:after="0"/>
        <w:ind w:left="360"/>
        <w:jc w:val="both"/>
        <w:rPr>
          <w:sz w:val="28"/>
          <w:szCs w:val="28"/>
        </w:rPr>
      </w:pPr>
      <w:r w:rsidRPr="00324AE1">
        <w:rPr>
          <w:sz w:val="28"/>
          <w:szCs w:val="28"/>
        </w:rPr>
        <w:t>11) dla sołectwa Nowa Wieś</w:t>
      </w:r>
      <w:r w:rsidRPr="00324AE1">
        <w:rPr>
          <w:sz w:val="28"/>
          <w:szCs w:val="28"/>
        </w:rPr>
        <w:tab/>
      </w:r>
      <w:r w:rsidRPr="00324AE1">
        <w:rPr>
          <w:sz w:val="28"/>
          <w:szCs w:val="28"/>
        </w:rPr>
        <w:tab/>
        <w:t>- 11734,88 zł</w:t>
      </w:r>
    </w:p>
    <w:p w:rsidR="00324AE1" w:rsidRPr="00324AE1" w:rsidRDefault="00324AE1" w:rsidP="00ED09D7">
      <w:pPr>
        <w:pStyle w:val="Akapitzlist"/>
        <w:spacing w:after="0"/>
        <w:ind w:left="360"/>
        <w:jc w:val="both"/>
        <w:rPr>
          <w:sz w:val="28"/>
          <w:szCs w:val="28"/>
        </w:rPr>
      </w:pPr>
      <w:r w:rsidRPr="00324AE1">
        <w:rPr>
          <w:sz w:val="28"/>
          <w:szCs w:val="28"/>
        </w:rPr>
        <w:t>12) dla sołectwa Osowa</w:t>
      </w:r>
      <w:r w:rsidRPr="00324AE1">
        <w:rPr>
          <w:sz w:val="28"/>
          <w:szCs w:val="28"/>
        </w:rPr>
        <w:tab/>
      </w:r>
      <w:r w:rsidRPr="00324AE1">
        <w:rPr>
          <w:sz w:val="28"/>
          <w:szCs w:val="28"/>
        </w:rPr>
        <w:tab/>
      </w:r>
      <w:r w:rsidRPr="00324AE1">
        <w:rPr>
          <w:sz w:val="28"/>
          <w:szCs w:val="28"/>
        </w:rPr>
        <w:tab/>
        <w:t>- 10829,80 zł</w:t>
      </w:r>
    </w:p>
    <w:p w:rsidR="00324AE1" w:rsidRPr="00324AE1" w:rsidRDefault="00324AE1" w:rsidP="00ED09D7">
      <w:pPr>
        <w:pStyle w:val="Akapitzlist"/>
        <w:spacing w:after="0"/>
        <w:ind w:left="360"/>
        <w:jc w:val="both"/>
        <w:rPr>
          <w:sz w:val="28"/>
          <w:szCs w:val="28"/>
        </w:rPr>
      </w:pPr>
      <w:r w:rsidRPr="00324AE1">
        <w:rPr>
          <w:sz w:val="28"/>
          <w:szCs w:val="28"/>
        </w:rPr>
        <w:t xml:space="preserve">13) dla sołectwa </w:t>
      </w:r>
      <w:proofErr w:type="spellStart"/>
      <w:r w:rsidRPr="00324AE1">
        <w:rPr>
          <w:sz w:val="28"/>
          <w:szCs w:val="28"/>
        </w:rPr>
        <w:t>Pijawnia</w:t>
      </w:r>
      <w:proofErr w:type="spellEnd"/>
      <w:r w:rsidRPr="00324AE1">
        <w:rPr>
          <w:sz w:val="28"/>
          <w:szCs w:val="28"/>
        </w:rPr>
        <w:tab/>
      </w:r>
      <w:r w:rsidRPr="00324AE1">
        <w:rPr>
          <w:sz w:val="28"/>
          <w:szCs w:val="28"/>
        </w:rPr>
        <w:tab/>
      </w:r>
      <w:r w:rsidRPr="00324AE1">
        <w:rPr>
          <w:sz w:val="28"/>
          <w:szCs w:val="28"/>
        </w:rPr>
        <w:tab/>
        <w:t>-   9955,92 zł</w:t>
      </w:r>
    </w:p>
    <w:p w:rsidR="00324AE1" w:rsidRPr="00324AE1" w:rsidRDefault="00324AE1" w:rsidP="00ED09D7">
      <w:pPr>
        <w:pStyle w:val="Akapitzlist"/>
        <w:spacing w:after="0"/>
        <w:ind w:left="360"/>
        <w:jc w:val="both"/>
        <w:rPr>
          <w:sz w:val="28"/>
          <w:szCs w:val="28"/>
        </w:rPr>
      </w:pPr>
      <w:r w:rsidRPr="00324AE1">
        <w:rPr>
          <w:sz w:val="28"/>
          <w:szCs w:val="28"/>
        </w:rPr>
        <w:t>14) dla sołectwa Siemiątkowo-Rogale</w:t>
      </w:r>
      <w:r w:rsidRPr="00324AE1">
        <w:rPr>
          <w:sz w:val="28"/>
          <w:szCs w:val="28"/>
        </w:rPr>
        <w:tab/>
        <w:t>-   8520,27 zł</w:t>
      </w:r>
    </w:p>
    <w:p w:rsidR="00324AE1" w:rsidRPr="00324AE1" w:rsidRDefault="00324AE1" w:rsidP="00ED09D7">
      <w:pPr>
        <w:pStyle w:val="Akapitzlist"/>
        <w:spacing w:after="0"/>
        <w:ind w:left="360"/>
        <w:jc w:val="both"/>
        <w:rPr>
          <w:sz w:val="28"/>
          <w:szCs w:val="28"/>
        </w:rPr>
      </w:pPr>
      <w:r w:rsidRPr="00324AE1">
        <w:rPr>
          <w:sz w:val="28"/>
          <w:szCs w:val="28"/>
        </w:rPr>
        <w:t>15) dla sołectwa Rostowa</w:t>
      </w:r>
      <w:r w:rsidRPr="00324AE1">
        <w:rPr>
          <w:sz w:val="28"/>
          <w:szCs w:val="28"/>
        </w:rPr>
        <w:tab/>
      </w:r>
      <w:r w:rsidRPr="00324AE1">
        <w:rPr>
          <w:sz w:val="28"/>
          <w:szCs w:val="28"/>
        </w:rPr>
        <w:tab/>
      </w:r>
      <w:r w:rsidRPr="00324AE1">
        <w:rPr>
          <w:sz w:val="28"/>
          <w:szCs w:val="28"/>
        </w:rPr>
        <w:tab/>
        <w:t>-   9862,30 zł</w:t>
      </w:r>
    </w:p>
    <w:p w:rsidR="00324AE1" w:rsidRPr="00324AE1" w:rsidRDefault="00324AE1" w:rsidP="00ED09D7">
      <w:pPr>
        <w:pStyle w:val="Akapitzlist"/>
        <w:spacing w:after="0"/>
        <w:ind w:left="360"/>
        <w:jc w:val="both"/>
        <w:rPr>
          <w:sz w:val="28"/>
          <w:szCs w:val="28"/>
        </w:rPr>
      </w:pPr>
      <w:r w:rsidRPr="00324AE1">
        <w:rPr>
          <w:sz w:val="28"/>
          <w:szCs w:val="28"/>
        </w:rPr>
        <w:t>16) dla sołectwa Siciarz</w:t>
      </w:r>
      <w:r w:rsidRPr="00324AE1">
        <w:rPr>
          <w:sz w:val="28"/>
          <w:szCs w:val="28"/>
        </w:rPr>
        <w:tab/>
      </w:r>
      <w:r w:rsidRPr="00324AE1">
        <w:rPr>
          <w:sz w:val="28"/>
          <w:szCs w:val="28"/>
        </w:rPr>
        <w:tab/>
      </w:r>
      <w:r w:rsidRPr="00324AE1">
        <w:rPr>
          <w:sz w:val="28"/>
          <w:szCs w:val="28"/>
        </w:rPr>
        <w:tab/>
        <w:t>-   9425,36 zł</w:t>
      </w:r>
    </w:p>
    <w:p w:rsidR="00324AE1" w:rsidRPr="00324AE1" w:rsidRDefault="00324AE1" w:rsidP="00ED09D7">
      <w:pPr>
        <w:pStyle w:val="Akapitzlist"/>
        <w:spacing w:after="0"/>
        <w:ind w:left="360"/>
        <w:jc w:val="both"/>
        <w:rPr>
          <w:sz w:val="28"/>
          <w:szCs w:val="28"/>
        </w:rPr>
      </w:pPr>
      <w:r w:rsidRPr="00324AE1">
        <w:rPr>
          <w:sz w:val="28"/>
          <w:szCs w:val="28"/>
        </w:rPr>
        <w:t>17) dla sołectwa Sokołowy Kąt</w:t>
      </w:r>
      <w:r w:rsidRPr="00324AE1">
        <w:rPr>
          <w:sz w:val="28"/>
          <w:szCs w:val="28"/>
        </w:rPr>
        <w:tab/>
      </w:r>
      <w:r w:rsidRPr="00324AE1">
        <w:rPr>
          <w:sz w:val="28"/>
          <w:szCs w:val="28"/>
        </w:rPr>
        <w:tab/>
        <w:t>- 10330,44 zł</w:t>
      </w:r>
    </w:p>
    <w:p w:rsidR="00324AE1" w:rsidRPr="00324AE1" w:rsidRDefault="00324AE1" w:rsidP="00ED09D7">
      <w:pPr>
        <w:pStyle w:val="Akapitzlist"/>
        <w:spacing w:after="0"/>
        <w:ind w:left="360"/>
        <w:jc w:val="both"/>
        <w:rPr>
          <w:sz w:val="28"/>
          <w:szCs w:val="28"/>
        </w:rPr>
      </w:pPr>
      <w:r w:rsidRPr="00324AE1">
        <w:rPr>
          <w:sz w:val="28"/>
          <w:szCs w:val="28"/>
        </w:rPr>
        <w:t>18) dla sołectwa Siemiątkowo</w:t>
      </w:r>
      <w:r w:rsidRPr="00324AE1">
        <w:rPr>
          <w:sz w:val="28"/>
          <w:szCs w:val="28"/>
        </w:rPr>
        <w:tab/>
      </w:r>
      <w:r w:rsidRPr="00324AE1">
        <w:rPr>
          <w:sz w:val="28"/>
          <w:szCs w:val="28"/>
        </w:rPr>
        <w:tab/>
        <w:t>- 21378,71 zł</w:t>
      </w:r>
    </w:p>
    <w:p w:rsidR="00324AE1" w:rsidRPr="00324AE1" w:rsidRDefault="00324AE1" w:rsidP="00ED09D7">
      <w:pPr>
        <w:pStyle w:val="Akapitzlist"/>
        <w:spacing w:after="0"/>
        <w:ind w:left="360"/>
        <w:jc w:val="both"/>
        <w:rPr>
          <w:sz w:val="28"/>
          <w:szCs w:val="28"/>
        </w:rPr>
      </w:pPr>
      <w:r w:rsidRPr="00324AE1">
        <w:rPr>
          <w:sz w:val="28"/>
          <w:szCs w:val="28"/>
        </w:rPr>
        <w:t>19) dla sołectwa Stare Budy Osieckie</w:t>
      </w:r>
      <w:r w:rsidRPr="00324AE1">
        <w:rPr>
          <w:sz w:val="28"/>
          <w:szCs w:val="28"/>
        </w:rPr>
        <w:tab/>
        <w:t>-   8707,53 zł</w:t>
      </w:r>
    </w:p>
    <w:p w:rsidR="00324AE1" w:rsidRPr="00324AE1" w:rsidRDefault="00324AE1" w:rsidP="00ED09D7">
      <w:pPr>
        <w:pStyle w:val="Akapitzlist"/>
        <w:spacing w:after="0"/>
        <w:ind w:left="360"/>
        <w:jc w:val="both"/>
        <w:rPr>
          <w:sz w:val="28"/>
          <w:szCs w:val="28"/>
        </w:rPr>
      </w:pPr>
      <w:r w:rsidRPr="00324AE1">
        <w:rPr>
          <w:sz w:val="28"/>
          <w:szCs w:val="28"/>
        </w:rPr>
        <w:t>20) dla sołectwa Suwaki</w:t>
      </w:r>
      <w:r w:rsidRPr="00324AE1">
        <w:rPr>
          <w:sz w:val="28"/>
          <w:szCs w:val="28"/>
        </w:rPr>
        <w:tab/>
      </w:r>
      <w:r w:rsidRPr="00324AE1">
        <w:rPr>
          <w:sz w:val="28"/>
          <w:szCs w:val="28"/>
        </w:rPr>
        <w:tab/>
      </w:r>
      <w:r w:rsidRPr="00324AE1">
        <w:rPr>
          <w:sz w:val="28"/>
          <w:szCs w:val="28"/>
        </w:rPr>
        <w:tab/>
        <w:t>-   7989,71 zł</w:t>
      </w:r>
    </w:p>
    <w:p w:rsidR="00324AE1" w:rsidRPr="00324AE1" w:rsidRDefault="00324AE1" w:rsidP="00ED09D7">
      <w:pPr>
        <w:pStyle w:val="Akapitzlist"/>
        <w:spacing w:after="0"/>
        <w:ind w:left="360"/>
        <w:jc w:val="both"/>
        <w:rPr>
          <w:sz w:val="28"/>
          <w:szCs w:val="28"/>
        </w:rPr>
      </w:pPr>
      <w:r w:rsidRPr="00324AE1">
        <w:rPr>
          <w:sz w:val="28"/>
          <w:szCs w:val="28"/>
        </w:rPr>
        <w:t>21) dla sołectwa Wojciechowo</w:t>
      </w:r>
      <w:r w:rsidRPr="00324AE1">
        <w:rPr>
          <w:sz w:val="28"/>
          <w:szCs w:val="28"/>
        </w:rPr>
        <w:tab/>
      </w:r>
      <w:r w:rsidRPr="00324AE1">
        <w:rPr>
          <w:sz w:val="28"/>
          <w:szCs w:val="28"/>
        </w:rPr>
        <w:tab/>
        <w:t>- 10236,81 zł</w:t>
      </w:r>
    </w:p>
    <w:p w:rsidR="00324AE1" w:rsidRPr="00324AE1" w:rsidRDefault="00324AE1" w:rsidP="00ED09D7">
      <w:pPr>
        <w:pStyle w:val="Akapitzlist"/>
        <w:spacing w:after="0"/>
        <w:ind w:left="360"/>
        <w:jc w:val="both"/>
        <w:rPr>
          <w:sz w:val="28"/>
          <w:szCs w:val="28"/>
        </w:rPr>
      </w:pPr>
      <w:r w:rsidRPr="00324AE1">
        <w:rPr>
          <w:sz w:val="28"/>
          <w:szCs w:val="28"/>
        </w:rPr>
        <w:t>22) dla sołectwa Wola Łaszewska</w:t>
      </w:r>
      <w:r w:rsidRPr="00324AE1">
        <w:rPr>
          <w:sz w:val="28"/>
          <w:szCs w:val="28"/>
        </w:rPr>
        <w:tab/>
      </w:r>
      <w:r w:rsidRPr="00324AE1">
        <w:rPr>
          <w:sz w:val="28"/>
          <w:szCs w:val="28"/>
        </w:rPr>
        <w:tab/>
        <w:t>- 11734,88 zł</w:t>
      </w:r>
    </w:p>
    <w:p w:rsidR="00324AE1" w:rsidRPr="00324AE1" w:rsidRDefault="00324AE1" w:rsidP="00ED09D7">
      <w:pPr>
        <w:spacing w:after="0"/>
        <w:ind w:left="360"/>
        <w:jc w:val="both"/>
        <w:rPr>
          <w:sz w:val="28"/>
          <w:szCs w:val="28"/>
        </w:rPr>
      </w:pPr>
      <w:r w:rsidRPr="00324AE1">
        <w:rPr>
          <w:sz w:val="28"/>
          <w:szCs w:val="28"/>
        </w:rPr>
        <w:t>23) dla sołectwa Ziemiany</w:t>
      </w:r>
      <w:r w:rsidRPr="00324AE1">
        <w:rPr>
          <w:sz w:val="28"/>
          <w:szCs w:val="28"/>
        </w:rPr>
        <w:tab/>
      </w:r>
      <w:r w:rsidRPr="00324AE1">
        <w:rPr>
          <w:sz w:val="28"/>
          <w:szCs w:val="28"/>
        </w:rPr>
        <w:tab/>
      </w:r>
      <w:r w:rsidRPr="00324AE1">
        <w:rPr>
          <w:sz w:val="28"/>
          <w:szCs w:val="28"/>
        </w:rPr>
        <w:tab/>
        <w:t>-   9362,94 zł.</w:t>
      </w:r>
    </w:p>
    <w:p w:rsidR="00324AE1" w:rsidRPr="002A78EA" w:rsidRDefault="00324AE1" w:rsidP="00E2258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w:t>
      </w:r>
      <w:r>
        <w:rPr>
          <w:rFonts w:ascii="Times New Roman" w:eastAsia="Times New Roman" w:hAnsi="Times New Roman" w:cs="Times New Roman"/>
          <w:i/>
          <w:iCs/>
          <w:sz w:val="24"/>
          <w:szCs w:val="24"/>
          <w:lang w:eastAsia="pl-PL"/>
        </w:rPr>
        <w:tab/>
      </w:r>
      <w:r>
        <w:rPr>
          <w:rFonts w:ascii="Times New Roman" w:eastAsia="Times New Roman" w:hAnsi="Times New Roman" w:cs="Times New Roman"/>
          <w:i/>
          <w:iCs/>
          <w:sz w:val="24"/>
          <w:szCs w:val="24"/>
          <w:lang w:eastAsia="pl-PL"/>
        </w:rPr>
        <w:tab/>
      </w:r>
      <w:r>
        <w:rPr>
          <w:rFonts w:ascii="Times New Roman" w:eastAsia="Times New Roman" w:hAnsi="Times New Roman" w:cs="Times New Roman"/>
          <w:i/>
          <w:iCs/>
          <w:sz w:val="24"/>
          <w:szCs w:val="24"/>
          <w:lang w:eastAsia="pl-PL"/>
        </w:rPr>
        <w:tab/>
      </w:r>
      <w:r>
        <w:rPr>
          <w:rFonts w:ascii="Times New Roman" w:eastAsia="Times New Roman" w:hAnsi="Times New Roman" w:cs="Times New Roman"/>
          <w:i/>
          <w:iCs/>
          <w:sz w:val="24"/>
          <w:szCs w:val="24"/>
          <w:lang w:eastAsia="pl-PL"/>
        </w:rPr>
        <w:tab/>
      </w:r>
      <w:r>
        <w:rPr>
          <w:rFonts w:ascii="Times New Roman" w:eastAsia="Times New Roman" w:hAnsi="Times New Roman" w:cs="Times New Roman"/>
          <w:i/>
          <w:iCs/>
          <w:sz w:val="24"/>
          <w:szCs w:val="24"/>
          <w:lang w:eastAsia="pl-PL"/>
        </w:rPr>
        <w:tab/>
      </w:r>
      <w:r>
        <w:rPr>
          <w:rFonts w:ascii="Times New Roman" w:eastAsia="Times New Roman" w:hAnsi="Times New Roman" w:cs="Times New Roman"/>
          <w:i/>
          <w:iCs/>
          <w:sz w:val="24"/>
          <w:szCs w:val="24"/>
          <w:lang w:eastAsia="pl-PL"/>
        </w:rPr>
        <w:tab/>
      </w:r>
      <w:r>
        <w:rPr>
          <w:rFonts w:ascii="Times New Roman" w:eastAsia="Times New Roman" w:hAnsi="Times New Roman" w:cs="Times New Roman"/>
          <w:i/>
          <w:iCs/>
          <w:sz w:val="24"/>
          <w:szCs w:val="24"/>
          <w:lang w:eastAsia="pl-PL"/>
        </w:rPr>
        <w:tab/>
      </w:r>
      <w:r w:rsidR="00E22583">
        <w:rPr>
          <w:rFonts w:ascii="Times New Roman" w:eastAsia="Times New Roman" w:hAnsi="Times New Roman" w:cs="Times New Roman"/>
          <w:i/>
          <w:iCs/>
          <w:sz w:val="24"/>
          <w:szCs w:val="24"/>
          <w:lang w:eastAsia="pl-PL"/>
        </w:rPr>
        <w:tab/>
      </w:r>
      <w:r>
        <w:rPr>
          <w:rFonts w:ascii="Times New Roman" w:eastAsia="Times New Roman" w:hAnsi="Times New Roman" w:cs="Times New Roman"/>
          <w:i/>
          <w:iCs/>
          <w:sz w:val="24"/>
          <w:szCs w:val="24"/>
          <w:lang w:eastAsia="pl-PL"/>
        </w:rPr>
        <w:t xml:space="preserve"> Wójt Gminy Siemiątkowo</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drawing>
          <wp:inline distT="0" distB="0" distL="0" distR="0" wp14:anchorId="45ECD468" wp14:editId="299D665C">
            <wp:extent cx="4581525" cy="828675"/>
            <wp:effectExtent l="0" t="0" r="9525" b="9525"/>
            <wp:docPr id="1" name="Obraz 1"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Fundusz sołecki krok po kroku</w:t>
      </w:r>
    </w:p>
    <w:p w:rsidR="002A78EA" w:rsidRPr="002A78EA" w:rsidRDefault="002A78EA" w:rsidP="00B24C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xml:space="preserve">W budżecie gminy można wydzielić pieniądze, o których przeznaczeniu zdecydują mieszkańcy wsi, a ich decyzja będzie ostateczna. Te środki tworzą fundusz sołecki. Procedura jego ustalania i wydatkowania została opisana w </w:t>
      </w:r>
      <w:r w:rsidRPr="002A78EA">
        <w:rPr>
          <w:rFonts w:ascii="Times New Roman" w:eastAsia="Times New Roman" w:hAnsi="Times New Roman" w:cs="Times New Roman"/>
          <w:i/>
          <w:iCs/>
          <w:sz w:val="24"/>
          <w:szCs w:val="24"/>
          <w:lang w:eastAsia="pl-PL"/>
        </w:rPr>
        <w:t>Ustawie o funduszu sołeckim</w:t>
      </w:r>
      <w:r w:rsidRPr="002A78EA">
        <w:rPr>
          <w:rFonts w:ascii="Times New Roman" w:eastAsia="Times New Roman" w:hAnsi="Times New Roman" w:cs="Times New Roman"/>
          <w:sz w:val="24"/>
          <w:szCs w:val="24"/>
          <w:lang w:eastAsia="pl-PL"/>
        </w:rPr>
        <w:t xml:space="preserve"> z 21 lutego 2014 roku. Celem Ustawy było zapewnienie mieszkańcom wsi możliwości samodzielnego</w:t>
      </w:r>
      <w:r w:rsidR="00B24C29">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 xml:space="preserve"> i wspólnego decydowania o swoim otoczeniu i jakości życia.</w:t>
      </w:r>
    </w:p>
    <w:p w:rsidR="002A78EA" w:rsidRPr="002A78EA" w:rsidRDefault="002A78EA" w:rsidP="00B24C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lastRenderedPageBreak/>
        <w:t>Fundusz sołecki realizowany według Ustawy wymaga przestrzegania procedur oraz trzymania się terminów. Cały proces nie jest skomplikowany.</w:t>
      </w:r>
    </w:p>
    <w:p w:rsidR="002A78EA" w:rsidRPr="002A78EA" w:rsidRDefault="002A78EA" w:rsidP="00B24C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Poniżej przedstawiamy „krok po kroku” schemat wyodrębniania i realizacji funduszu sołeckiego w gminach wraz z wyjaśnieniami. Warto zwrócić uwagę na fakt, że nie tylko rada gminy le</w:t>
      </w:r>
      <w:r>
        <w:rPr>
          <w:rFonts w:ascii="Times New Roman" w:eastAsia="Times New Roman" w:hAnsi="Times New Roman" w:cs="Times New Roman"/>
          <w:sz w:val="24"/>
          <w:szCs w:val="24"/>
          <w:lang w:eastAsia="pl-PL"/>
        </w:rPr>
        <w:t xml:space="preserve">cz również sołtys </w:t>
      </w:r>
      <w:r w:rsidRPr="002A78EA">
        <w:rPr>
          <w:rFonts w:ascii="Times New Roman" w:eastAsia="Times New Roman" w:hAnsi="Times New Roman" w:cs="Times New Roman"/>
          <w:sz w:val="24"/>
          <w:szCs w:val="24"/>
          <w:lang w:eastAsia="pl-PL"/>
        </w:rPr>
        <w:t>oraz mieszkańcy mogą mieć wpływ na to</w:t>
      </w:r>
      <w:r w:rsidR="00E22583">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t xml:space="preserve"> czy w gminie jest fundusz sołecki, czy nie.</w:t>
      </w:r>
    </w:p>
    <w:p w:rsidR="002A78EA" w:rsidRPr="002A78EA" w:rsidRDefault="002A78EA" w:rsidP="007E5CF5">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Krok 1:</w:t>
      </w:r>
      <w:r w:rsidRPr="002A78EA">
        <w:rPr>
          <w:rFonts w:ascii="Times New Roman" w:eastAsia="Times New Roman" w:hAnsi="Times New Roman" w:cs="Times New Roman"/>
          <w:b/>
          <w:bCs/>
          <w:sz w:val="24"/>
          <w:szCs w:val="24"/>
          <w:lang w:eastAsia="pl-PL"/>
        </w:rPr>
        <w:br/>
        <w:t>Przyjęcie przez radę gminy uchwały o wyodrębnieniu funduszu sołeckiego</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xml:space="preserve">Do tej pory corocznie Rada Gminy musiała podejmować uchwałę o utworzeniu funduszu sołeckiego. Na podstawie nowej ustawy, gdy Rada Gminy podejmę uchwałę do </w:t>
      </w:r>
      <w:r w:rsidRPr="002A78EA">
        <w:rPr>
          <w:rFonts w:ascii="Times New Roman" w:eastAsia="Times New Roman" w:hAnsi="Times New Roman" w:cs="Times New Roman"/>
          <w:b/>
          <w:bCs/>
          <w:sz w:val="24"/>
          <w:szCs w:val="24"/>
          <w:lang w:eastAsia="pl-PL"/>
        </w:rPr>
        <w:t>31 marca</w:t>
      </w:r>
      <w:r w:rsidRPr="002A78EA">
        <w:rPr>
          <w:rFonts w:ascii="Times New Roman" w:eastAsia="Times New Roman" w:hAnsi="Times New Roman" w:cs="Times New Roman"/>
          <w:sz w:val="24"/>
          <w:szCs w:val="24"/>
          <w:lang w:eastAsia="pl-PL"/>
        </w:rPr>
        <w:t xml:space="preserve"> </w:t>
      </w:r>
      <w:r w:rsidR="007E5CF5">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o wy</w:t>
      </w:r>
      <w:r w:rsidR="00E22583">
        <w:rPr>
          <w:rFonts w:ascii="Times New Roman" w:eastAsia="Times New Roman" w:hAnsi="Times New Roman" w:cs="Times New Roman"/>
          <w:sz w:val="24"/>
          <w:szCs w:val="24"/>
          <w:lang w:eastAsia="pl-PL"/>
        </w:rPr>
        <w:t>odrębnieniu funduszu sołeckiego,</w:t>
      </w:r>
      <w:r w:rsidRPr="002A78EA">
        <w:rPr>
          <w:rFonts w:ascii="Times New Roman" w:eastAsia="Times New Roman" w:hAnsi="Times New Roman" w:cs="Times New Roman"/>
          <w:sz w:val="24"/>
          <w:szCs w:val="24"/>
          <w:lang w:eastAsia="pl-PL"/>
        </w:rPr>
        <w:t xml:space="preserve"> </w:t>
      </w:r>
      <w:r w:rsidR="00E22583">
        <w:rPr>
          <w:rFonts w:ascii="Times New Roman" w:eastAsia="Times New Roman" w:hAnsi="Times New Roman" w:cs="Times New Roman"/>
          <w:sz w:val="24"/>
          <w:szCs w:val="24"/>
          <w:lang w:eastAsia="pl-PL"/>
        </w:rPr>
        <w:t>m</w:t>
      </w:r>
      <w:r w:rsidRPr="002A78EA">
        <w:rPr>
          <w:rFonts w:ascii="Times New Roman" w:eastAsia="Times New Roman" w:hAnsi="Times New Roman" w:cs="Times New Roman"/>
          <w:sz w:val="24"/>
          <w:szCs w:val="24"/>
          <w:lang w:eastAsia="pl-PL"/>
        </w:rPr>
        <w:t xml:space="preserve">a ona charakter permanentny, tzn. obowiązuje </w:t>
      </w:r>
      <w:r w:rsidR="007E5CF5">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w kolejnych latach budżetowych, do czasu podjęcia uchwały przez Radę Gminy o nie wyrażeniu zgody na wyodrębnienie funduszu sołeckiego.</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Jeśli Gmina nie chce wyodrębnić funduszu sołeckiego, to co roku musi podejmować uchwalę o jego nieutworzeniu.</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drawing>
          <wp:inline distT="0" distB="0" distL="0" distR="0" wp14:anchorId="47C2D12A" wp14:editId="17DF19F8">
            <wp:extent cx="4581525" cy="828675"/>
            <wp:effectExtent l="0" t="0" r="9525" b="9525"/>
            <wp:docPr id="2" name="Obraz 2"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Krok 2:</w:t>
      </w:r>
      <w:r w:rsidRPr="002A78EA">
        <w:rPr>
          <w:rFonts w:ascii="Times New Roman" w:eastAsia="Times New Roman" w:hAnsi="Times New Roman" w:cs="Times New Roman"/>
          <w:b/>
          <w:bCs/>
          <w:sz w:val="24"/>
          <w:szCs w:val="24"/>
          <w:lang w:eastAsia="pl-PL"/>
        </w:rPr>
        <w:br/>
        <w:t xml:space="preserve">Wyliczenie przez wójta/burmistrza środków jakie będą przysługiwały sołectwom </w:t>
      </w:r>
    </w:p>
    <w:p w:rsidR="002A78EA" w:rsidRPr="002A78EA" w:rsidRDefault="002A78EA" w:rsidP="002517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xml:space="preserve">Jeżeli w twojej gminie został wyodrębniony fundusz sołecki kolejną ważną datą jest </w:t>
      </w:r>
      <w:r w:rsidRPr="002A78EA">
        <w:rPr>
          <w:rFonts w:ascii="Times New Roman" w:eastAsia="Times New Roman" w:hAnsi="Times New Roman" w:cs="Times New Roman"/>
          <w:b/>
          <w:bCs/>
          <w:sz w:val="24"/>
          <w:szCs w:val="24"/>
          <w:lang w:eastAsia="pl-PL"/>
        </w:rPr>
        <w:t xml:space="preserve">31 lipca. </w:t>
      </w:r>
      <w:r w:rsidRPr="002A78EA">
        <w:rPr>
          <w:rFonts w:ascii="Times New Roman" w:eastAsia="Times New Roman" w:hAnsi="Times New Roman" w:cs="Times New Roman"/>
          <w:sz w:val="24"/>
          <w:szCs w:val="24"/>
          <w:lang w:eastAsia="pl-PL"/>
        </w:rPr>
        <w:t xml:space="preserve">To do tego dnia wójt/burmistrz gminy musi przekazać sołtysom informację na temat wysokości środków na każde sołectwo. Informacja o dokładnej kwocie powinna dotrzeć do sołtysów najpóźniej właśnie do </w:t>
      </w:r>
      <w:r w:rsidRPr="002A78EA">
        <w:rPr>
          <w:rFonts w:ascii="Times New Roman" w:eastAsia="Times New Roman" w:hAnsi="Times New Roman" w:cs="Times New Roman"/>
          <w:b/>
          <w:bCs/>
          <w:sz w:val="24"/>
          <w:szCs w:val="24"/>
          <w:lang w:eastAsia="pl-PL"/>
        </w:rPr>
        <w:t>31 lipca</w:t>
      </w:r>
      <w:r w:rsidRPr="002A78EA">
        <w:rPr>
          <w:rFonts w:ascii="Times New Roman" w:eastAsia="Times New Roman" w:hAnsi="Times New Roman" w:cs="Times New Roman"/>
          <w:sz w:val="24"/>
          <w:szCs w:val="24"/>
          <w:lang w:eastAsia="pl-PL"/>
        </w:rPr>
        <w:t xml:space="preserve"> każdego roku.</w:t>
      </w:r>
      <w:r w:rsidRPr="002A78EA">
        <w:rPr>
          <w:rFonts w:ascii="Times New Roman" w:eastAsia="Times New Roman" w:hAnsi="Times New Roman" w:cs="Times New Roman"/>
          <w:sz w:val="24"/>
          <w:szCs w:val="24"/>
          <w:lang w:eastAsia="pl-PL"/>
        </w:rPr>
        <w:br/>
        <w:t>Wysokość środków przeznaczonych na konkretne sołectwo wynosi:</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 xml:space="preserve">F= (2+Lm/100 ) x </w:t>
      </w:r>
      <w:proofErr w:type="spellStart"/>
      <w:r w:rsidRPr="002A78EA">
        <w:rPr>
          <w:rFonts w:ascii="Times New Roman" w:eastAsia="Times New Roman" w:hAnsi="Times New Roman" w:cs="Times New Roman"/>
          <w:b/>
          <w:bCs/>
          <w:sz w:val="24"/>
          <w:szCs w:val="24"/>
          <w:lang w:eastAsia="pl-PL"/>
        </w:rPr>
        <w:t>Kb</w:t>
      </w:r>
      <w:proofErr w:type="spellEnd"/>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Poszczególne symbole we wzorze oznaczają:</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F</w:t>
      </w:r>
      <w:r w:rsidRPr="002A78EA">
        <w:rPr>
          <w:rFonts w:ascii="Times New Roman" w:eastAsia="Times New Roman" w:hAnsi="Times New Roman" w:cs="Times New Roman"/>
          <w:sz w:val="24"/>
          <w:szCs w:val="24"/>
          <w:lang w:eastAsia="pl-PL"/>
        </w:rPr>
        <w:t xml:space="preserve"> –wysokość środków przeznaczonych na dane sołectwo, nie może być jednak wyższa niż dziesięciokrotność </w:t>
      </w:r>
      <w:proofErr w:type="spellStart"/>
      <w:r w:rsidRPr="002A78EA">
        <w:rPr>
          <w:rFonts w:ascii="Times New Roman" w:eastAsia="Times New Roman" w:hAnsi="Times New Roman" w:cs="Times New Roman"/>
          <w:sz w:val="24"/>
          <w:szCs w:val="24"/>
          <w:lang w:eastAsia="pl-PL"/>
        </w:rPr>
        <w:t>Kb</w:t>
      </w:r>
      <w:proofErr w:type="spellEnd"/>
      <w:r w:rsidRPr="002A78EA">
        <w:rPr>
          <w:rFonts w:ascii="Times New Roman" w:eastAsia="Times New Roman" w:hAnsi="Times New Roman" w:cs="Times New Roman"/>
          <w:sz w:val="24"/>
          <w:szCs w:val="24"/>
          <w:lang w:eastAsia="pl-PL"/>
        </w:rPr>
        <w:t>.</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Lm</w:t>
      </w:r>
      <w:r w:rsidRPr="002A78EA">
        <w:rPr>
          <w:rFonts w:ascii="Times New Roman" w:eastAsia="Times New Roman" w:hAnsi="Times New Roman" w:cs="Times New Roman"/>
          <w:sz w:val="24"/>
          <w:szCs w:val="24"/>
          <w:lang w:eastAsia="pl-PL"/>
        </w:rPr>
        <w:t xml:space="preserve"> – liczbę mieszkańców sołectwa według stanu na ostatni dzień czerwca roku poprzedzającego rok, w którym poniesione zostaną wydatki (na przykład: przy ustalaniu kwoty funduszu sołeckiego na rok 201</w:t>
      </w:r>
      <w:r w:rsidR="005F7253">
        <w:rPr>
          <w:rFonts w:ascii="Times New Roman" w:eastAsia="Times New Roman" w:hAnsi="Times New Roman" w:cs="Times New Roman"/>
          <w:sz w:val="24"/>
          <w:szCs w:val="24"/>
          <w:lang w:eastAsia="pl-PL"/>
        </w:rPr>
        <w:t>5</w:t>
      </w:r>
      <w:r w:rsidRPr="002A78EA">
        <w:rPr>
          <w:rFonts w:ascii="Times New Roman" w:eastAsia="Times New Roman" w:hAnsi="Times New Roman" w:cs="Times New Roman"/>
          <w:sz w:val="24"/>
          <w:szCs w:val="24"/>
          <w:lang w:eastAsia="pl-PL"/>
        </w:rPr>
        <w:t xml:space="preserve"> brano pod uwagę liczbę mieszkańców na dzień </w:t>
      </w:r>
      <w:r w:rsidR="00A53503">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30 czerwca 201</w:t>
      </w:r>
      <w:r w:rsidR="005F7253">
        <w:rPr>
          <w:rFonts w:ascii="Times New Roman" w:eastAsia="Times New Roman" w:hAnsi="Times New Roman" w:cs="Times New Roman"/>
          <w:sz w:val="24"/>
          <w:szCs w:val="24"/>
          <w:lang w:eastAsia="pl-PL"/>
        </w:rPr>
        <w:t>4</w:t>
      </w:r>
      <w:r w:rsidRPr="002A78EA">
        <w:rPr>
          <w:rFonts w:ascii="Times New Roman" w:eastAsia="Times New Roman" w:hAnsi="Times New Roman" w:cs="Times New Roman"/>
          <w:sz w:val="24"/>
          <w:szCs w:val="24"/>
          <w:lang w:eastAsia="pl-PL"/>
        </w:rPr>
        <w:t xml:space="preserve"> roku). Liczbę mieszkańców określa się na podstawie prowadzonego przez gminę zbioru danych stałych mieszkańców.</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2A78EA">
        <w:rPr>
          <w:rFonts w:ascii="Times New Roman" w:eastAsia="Times New Roman" w:hAnsi="Times New Roman" w:cs="Times New Roman"/>
          <w:b/>
          <w:bCs/>
          <w:sz w:val="24"/>
          <w:szCs w:val="24"/>
          <w:lang w:eastAsia="pl-PL"/>
        </w:rPr>
        <w:t>Kb</w:t>
      </w:r>
      <w:proofErr w:type="spellEnd"/>
      <w:r w:rsidRPr="002A78EA">
        <w:rPr>
          <w:rFonts w:ascii="Times New Roman" w:eastAsia="Times New Roman" w:hAnsi="Times New Roman" w:cs="Times New Roman"/>
          <w:sz w:val="24"/>
          <w:szCs w:val="24"/>
          <w:lang w:eastAsia="pl-PL"/>
        </w:rPr>
        <w:t xml:space="preserve"> – to kwota bazowa obliczona poprzez podzielenie dochodów gminy oraz liczby mieszkańców gminy wg stanu na 31 grudnia roku poprzedzającego o dwa lata rok poniesienia wydatków (na przykład: kwotę funduszu sołeckiego na rok 201</w:t>
      </w:r>
      <w:r w:rsidR="005F7253">
        <w:rPr>
          <w:rFonts w:ascii="Times New Roman" w:eastAsia="Times New Roman" w:hAnsi="Times New Roman" w:cs="Times New Roman"/>
          <w:sz w:val="24"/>
          <w:szCs w:val="24"/>
          <w:lang w:eastAsia="pl-PL"/>
        </w:rPr>
        <w:t>5</w:t>
      </w:r>
      <w:r w:rsidRPr="002A78EA">
        <w:rPr>
          <w:rFonts w:ascii="Times New Roman" w:eastAsia="Times New Roman" w:hAnsi="Times New Roman" w:cs="Times New Roman"/>
          <w:sz w:val="24"/>
          <w:szCs w:val="24"/>
          <w:lang w:eastAsia="pl-PL"/>
        </w:rPr>
        <w:t xml:space="preserve"> ustalono na podstawie danych o liczbie ludności z dnia 31 grudnia 20</w:t>
      </w:r>
      <w:r w:rsidR="005F7253">
        <w:rPr>
          <w:rFonts w:ascii="Times New Roman" w:eastAsia="Times New Roman" w:hAnsi="Times New Roman" w:cs="Times New Roman"/>
          <w:sz w:val="24"/>
          <w:szCs w:val="24"/>
          <w:lang w:eastAsia="pl-PL"/>
        </w:rPr>
        <w:t>13</w:t>
      </w:r>
      <w:r w:rsidRPr="002A78EA">
        <w:rPr>
          <w:rFonts w:ascii="Times New Roman" w:eastAsia="Times New Roman" w:hAnsi="Times New Roman" w:cs="Times New Roman"/>
          <w:sz w:val="24"/>
          <w:szCs w:val="24"/>
          <w:lang w:eastAsia="pl-PL"/>
        </w:rPr>
        <w:t xml:space="preserve"> roku</w:t>
      </w:r>
      <w:r w:rsidR="00A53503">
        <w:rPr>
          <w:rFonts w:ascii="Times New Roman" w:eastAsia="Times New Roman" w:hAnsi="Times New Roman" w:cs="Times New Roman"/>
          <w:sz w:val="24"/>
          <w:szCs w:val="24"/>
          <w:lang w:eastAsia="pl-PL"/>
        </w:rPr>
        <w:t>.</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lastRenderedPageBreak/>
        <w:drawing>
          <wp:inline distT="0" distB="0" distL="0" distR="0" wp14:anchorId="312EE374" wp14:editId="6ED89575">
            <wp:extent cx="4581525" cy="828675"/>
            <wp:effectExtent l="0" t="0" r="9525" b="9525"/>
            <wp:docPr id="3" name="Obraz 3"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Krok 3:</w:t>
      </w:r>
      <w:r w:rsidRPr="002A78EA">
        <w:rPr>
          <w:rFonts w:ascii="Times New Roman" w:eastAsia="Times New Roman" w:hAnsi="Times New Roman" w:cs="Times New Roman"/>
          <w:b/>
          <w:bCs/>
          <w:sz w:val="24"/>
          <w:szCs w:val="24"/>
          <w:lang w:eastAsia="pl-PL"/>
        </w:rPr>
        <w:br/>
        <w:t>Przygotowanie zebrania wiejskiego i poinformowanie o nim mieszkańców</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xml:space="preserve">Sołtys wiedząc jaką kwotę sołectwo ma do dyspozycji powinien najpóźniej do </w:t>
      </w:r>
      <w:r w:rsidRPr="002A78EA">
        <w:rPr>
          <w:rFonts w:ascii="Times New Roman" w:eastAsia="Times New Roman" w:hAnsi="Times New Roman" w:cs="Times New Roman"/>
          <w:b/>
          <w:bCs/>
          <w:sz w:val="24"/>
          <w:szCs w:val="24"/>
          <w:lang w:eastAsia="pl-PL"/>
        </w:rPr>
        <w:t>30 września</w:t>
      </w:r>
      <w:r w:rsidRPr="002A78EA">
        <w:rPr>
          <w:rFonts w:ascii="Times New Roman" w:eastAsia="Times New Roman" w:hAnsi="Times New Roman" w:cs="Times New Roman"/>
          <w:sz w:val="24"/>
          <w:szCs w:val="24"/>
          <w:lang w:eastAsia="pl-PL"/>
        </w:rPr>
        <w:t xml:space="preserve"> zwołać zebranie wiejskie, podczas którego mieszkańcy zdecydują na co wydać pieniądze </w:t>
      </w:r>
      <w:r w:rsidR="007E5CF5">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z funduszu sołeckiego. Już wcześniej, przed zebraniem, można myśleć i dyskutować na temat tego</w:t>
      </w:r>
      <w:r w:rsidR="005F7253">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t xml:space="preserve"> jaki można </w:t>
      </w:r>
      <w:r w:rsidR="005F7253">
        <w:rPr>
          <w:rFonts w:ascii="Times New Roman" w:eastAsia="Times New Roman" w:hAnsi="Times New Roman" w:cs="Times New Roman"/>
          <w:sz w:val="24"/>
          <w:szCs w:val="24"/>
          <w:lang w:eastAsia="pl-PL"/>
        </w:rPr>
        <w:t>z</w:t>
      </w:r>
      <w:r w:rsidRPr="002A78EA">
        <w:rPr>
          <w:rFonts w:ascii="Times New Roman" w:eastAsia="Times New Roman" w:hAnsi="Times New Roman" w:cs="Times New Roman"/>
          <w:sz w:val="24"/>
          <w:szCs w:val="24"/>
          <w:lang w:eastAsia="pl-PL"/>
        </w:rPr>
        <w:t>łożyć wniosek i co sfinansować.</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Porady:</w:t>
      </w:r>
    </w:p>
    <w:p w:rsidR="007E5CF5"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Organizując zebranie wiejskie przygotuj informację, w której będzie wyraźnie powiedziane, że zebranie dotyczy podjęcia decyzji na co wydać pieniądze z funduszu sołeckiego.</w:t>
      </w:r>
      <w:r w:rsidRPr="002A78EA">
        <w:rPr>
          <w:rFonts w:ascii="Times New Roman" w:eastAsia="Times New Roman" w:hAnsi="Times New Roman" w:cs="Times New Roman"/>
          <w:sz w:val="24"/>
          <w:szCs w:val="24"/>
          <w:lang w:eastAsia="pl-PL"/>
        </w:rPr>
        <w:br/>
        <w:t>* W zaproszeniu na zebranie podaj kwotę funduszu o jakiej mieszkańcy będą decydować.</w:t>
      </w:r>
      <w:r w:rsidRPr="002A78EA">
        <w:rPr>
          <w:rFonts w:ascii="Times New Roman" w:eastAsia="Times New Roman" w:hAnsi="Times New Roman" w:cs="Times New Roman"/>
          <w:sz w:val="24"/>
          <w:szCs w:val="24"/>
          <w:lang w:eastAsia="pl-PL"/>
        </w:rPr>
        <w:br/>
        <w:t xml:space="preserve">* Wytłumacz w zaproszeniu, że to mieszkańcy sami podejmą decyzję o tym, czy pieniądze zostaną wydane na wiatę przystankową, imprezę integracyjną czy na coś innego i że ta decyzja będzie ostateczna.  </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Postaraj się przekazać informację, tak aby dotarła do możliwie wielu mieszkańców. Często sołtysi informując o zebraniu wiejskim ograniczają się do wywieszenia kilku ogłoszeń na tablicy, w sklepie lub innych miejscach. Zastanów się</w:t>
      </w:r>
      <w:r w:rsidR="005F7253">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t xml:space="preserve"> czy nie warto potraktować tego zebrania w szczególny sposób i nie spróbować innych metod przekazania zaproszeń mieszkańcom.</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Pamiętaj – żeby fundusz sołecki okazał się sukcesem, ważne jest aby jak najwięcej mieszkańców sołectwa brało udział w decydowaniu o projekcie, a później w jego wykonaniu. Jednym z głównych celów funduszu sołeckiego jest angażowanie mieszkańców w sprawy wsi. Rola mieszkańców nie kończy się na uchwaleniu wniosku!</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drawing>
          <wp:inline distT="0" distB="0" distL="0" distR="0" wp14:anchorId="7EC46C19" wp14:editId="5073F79D">
            <wp:extent cx="4581525" cy="828675"/>
            <wp:effectExtent l="0" t="0" r="9525" b="9525"/>
            <wp:docPr id="4" name="Obraz 4"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Krok 4:</w:t>
      </w:r>
      <w:r w:rsidRPr="002A78EA">
        <w:rPr>
          <w:rFonts w:ascii="Times New Roman" w:eastAsia="Times New Roman" w:hAnsi="Times New Roman" w:cs="Times New Roman"/>
          <w:b/>
          <w:bCs/>
          <w:sz w:val="24"/>
          <w:szCs w:val="24"/>
          <w:lang w:eastAsia="pl-PL"/>
        </w:rPr>
        <w:br/>
        <w:t>Zebranie wiejskie</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Jak zostało powiedziane, o przeznaczeniu pieniędzy decyduje zebranie wiejskie. O tym</w:t>
      </w:r>
      <w:r w:rsidR="005F7253">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t xml:space="preserve"> kto może wziąć w nim udział i jakie inne warunki muszą być zapewnione, aby decyzje były ważne</w:t>
      </w:r>
      <w:r w:rsidR="00251739">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t xml:space="preserve"> mówi statut sołectwa. A zatem to z</w:t>
      </w:r>
      <w:r w:rsidR="005F7253">
        <w:rPr>
          <w:rFonts w:ascii="Times New Roman" w:eastAsia="Times New Roman" w:hAnsi="Times New Roman" w:cs="Times New Roman"/>
          <w:sz w:val="24"/>
          <w:szCs w:val="24"/>
          <w:lang w:eastAsia="pl-PL"/>
        </w:rPr>
        <w:t xml:space="preserve">ebranie wiejskie </w:t>
      </w:r>
      <w:r w:rsidRPr="002A78EA">
        <w:rPr>
          <w:rFonts w:ascii="Times New Roman" w:eastAsia="Times New Roman" w:hAnsi="Times New Roman" w:cs="Times New Roman"/>
          <w:sz w:val="24"/>
          <w:szCs w:val="24"/>
          <w:lang w:eastAsia="pl-PL"/>
        </w:rPr>
        <w:t xml:space="preserve"> podejmuje decyzję, a sołtys jest organem wykonawczym. Ustawa mówi, że propozycję wniosku do dyskusji mogą złożyć:</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1) sołtys</w:t>
      </w:r>
      <w:r w:rsidRPr="002A78EA">
        <w:rPr>
          <w:rFonts w:ascii="Times New Roman" w:eastAsia="Times New Roman" w:hAnsi="Times New Roman" w:cs="Times New Roman"/>
          <w:sz w:val="24"/>
          <w:szCs w:val="24"/>
          <w:lang w:eastAsia="pl-PL"/>
        </w:rPr>
        <w:br/>
        <w:t>2) rada sołecka</w:t>
      </w:r>
      <w:r w:rsidRPr="002A78EA">
        <w:rPr>
          <w:rFonts w:ascii="Times New Roman" w:eastAsia="Times New Roman" w:hAnsi="Times New Roman" w:cs="Times New Roman"/>
          <w:sz w:val="24"/>
          <w:szCs w:val="24"/>
          <w:lang w:eastAsia="pl-PL"/>
        </w:rPr>
        <w:br/>
        <w:t>3) 15 dorosłych mieszkańców sołectwa</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Zwołując zebranie należy przestrzegać tego, co zapisano w statucie (na ile dni przed zebraniem poinformować mieszkańców, w jaki sposób itp.), w jaki sposób zebranie powinno przebiegać (porządek obrad),</w:t>
      </w:r>
      <w:r w:rsidR="00251739">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 xml:space="preserve">w jaki sposób powinno być udokumentowane (protokół </w:t>
      </w:r>
      <w:r w:rsidR="00251739">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lastRenderedPageBreak/>
        <w:t>z zebrania, lista obecności) oraz jakie czynności sołtys podejmuje po zebraniu (np. terminowe przekazanie uchwał oraz protokołu z zebrania wójtowi).</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Nieprzestrzeganie tych warunków może spowodować unieważnienie podjętych uchwał zebrania wiejskiego. W konsekwencji przepadnie możliwość sfinansowania działań, które mieszkańcy wybrali.</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Aby wniosek do funduszu sołeckiego mógł być zrealizowany, musi spełniać trzy warunki, które trzeba wziąć pod uwagę podczas dyskusji i planowania wniosku:</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 przedsięwzięcia mieszczą się w katalogu zadań własnych gminy,</w:t>
      </w:r>
      <w:r w:rsidRPr="002A78EA">
        <w:rPr>
          <w:rFonts w:ascii="Times New Roman" w:eastAsia="Times New Roman" w:hAnsi="Times New Roman" w:cs="Times New Roman"/>
          <w:b/>
          <w:bCs/>
          <w:sz w:val="24"/>
          <w:szCs w:val="24"/>
          <w:lang w:eastAsia="pl-PL"/>
        </w:rPr>
        <w:br/>
        <w:t>* są zgodne ze strategią rozwoju,</w:t>
      </w:r>
      <w:r w:rsidRPr="002A78EA">
        <w:rPr>
          <w:rFonts w:ascii="Times New Roman" w:eastAsia="Times New Roman" w:hAnsi="Times New Roman" w:cs="Times New Roman"/>
          <w:b/>
          <w:bCs/>
          <w:sz w:val="24"/>
          <w:szCs w:val="24"/>
          <w:lang w:eastAsia="pl-PL"/>
        </w:rPr>
        <w:br/>
        <w:t>* służą poprawie warunków życia mieszkańców</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drawing>
          <wp:inline distT="0" distB="0" distL="0" distR="0" wp14:anchorId="73EA0A44" wp14:editId="7498CA5C">
            <wp:extent cx="4581525" cy="828675"/>
            <wp:effectExtent l="0" t="0" r="9525" b="9525"/>
            <wp:docPr id="5" name="Obraz 5"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Krok 5:</w:t>
      </w:r>
      <w:r w:rsidRPr="002A78EA">
        <w:rPr>
          <w:rFonts w:ascii="Times New Roman" w:eastAsia="Times New Roman" w:hAnsi="Times New Roman" w:cs="Times New Roman"/>
          <w:b/>
          <w:bCs/>
          <w:sz w:val="24"/>
          <w:szCs w:val="24"/>
          <w:lang w:eastAsia="pl-PL"/>
        </w:rPr>
        <w:br/>
        <w:t>Przedłożenie wniosku sołectwa do wójta</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Aby wniosek o dofinansowanie z funduszu sołeckiego był poprawny, musi zawierać:</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xml:space="preserve">1. </w:t>
      </w:r>
      <w:r w:rsidRPr="002A78EA">
        <w:rPr>
          <w:rFonts w:ascii="Times New Roman" w:eastAsia="Times New Roman" w:hAnsi="Times New Roman" w:cs="Times New Roman"/>
          <w:b/>
          <w:bCs/>
          <w:sz w:val="24"/>
          <w:szCs w:val="24"/>
          <w:lang w:eastAsia="pl-PL"/>
        </w:rPr>
        <w:t>wskazanie przedsięwzięć</w:t>
      </w:r>
      <w:r w:rsidRPr="002A78EA">
        <w:rPr>
          <w:rFonts w:ascii="Times New Roman" w:eastAsia="Times New Roman" w:hAnsi="Times New Roman" w:cs="Times New Roman"/>
          <w:sz w:val="24"/>
          <w:szCs w:val="24"/>
          <w:lang w:eastAsia="pl-PL"/>
        </w:rPr>
        <w:t xml:space="preserve"> do realizacji na terenie danego sołectwa</w:t>
      </w:r>
      <w:r w:rsidR="0049430A">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br/>
        <w:t xml:space="preserve">2. </w:t>
      </w:r>
      <w:r w:rsidRPr="002A78EA">
        <w:rPr>
          <w:rFonts w:ascii="Times New Roman" w:eastAsia="Times New Roman" w:hAnsi="Times New Roman" w:cs="Times New Roman"/>
          <w:b/>
          <w:bCs/>
          <w:sz w:val="24"/>
          <w:szCs w:val="24"/>
          <w:lang w:eastAsia="pl-PL"/>
        </w:rPr>
        <w:t>oszacowanie kosztów</w:t>
      </w:r>
      <w:r w:rsidRPr="002A78EA">
        <w:rPr>
          <w:rFonts w:ascii="Times New Roman" w:eastAsia="Times New Roman" w:hAnsi="Times New Roman" w:cs="Times New Roman"/>
          <w:sz w:val="24"/>
          <w:szCs w:val="24"/>
          <w:lang w:eastAsia="pl-PL"/>
        </w:rPr>
        <w:t xml:space="preserve"> realizacji danych przedsięwzięć – koszty przedsięwzięć muszą mieścić się w limicie przeznaczonym dla danego sołectwa,</w:t>
      </w:r>
      <w:r w:rsidRPr="002A78EA">
        <w:rPr>
          <w:rFonts w:ascii="Times New Roman" w:eastAsia="Times New Roman" w:hAnsi="Times New Roman" w:cs="Times New Roman"/>
          <w:sz w:val="24"/>
          <w:szCs w:val="24"/>
          <w:lang w:eastAsia="pl-PL"/>
        </w:rPr>
        <w:br/>
        <w:t xml:space="preserve">3. </w:t>
      </w:r>
      <w:r w:rsidRPr="002A78EA">
        <w:rPr>
          <w:rFonts w:ascii="Times New Roman" w:eastAsia="Times New Roman" w:hAnsi="Times New Roman" w:cs="Times New Roman"/>
          <w:b/>
          <w:bCs/>
          <w:sz w:val="24"/>
          <w:szCs w:val="24"/>
          <w:lang w:eastAsia="pl-PL"/>
        </w:rPr>
        <w:t>uzasadnienie</w:t>
      </w:r>
      <w:r w:rsidRPr="002A78EA">
        <w:rPr>
          <w:rFonts w:ascii="Times New Roman" w:eastAsia="Times New Roman" w:hAnsi="Times New Roman" w:cs="Times New Roman"/>
          <w:sz w:val="24"/>
          <w:szCs w:val="24"/>
          <w:lang w:eastAsia="pl-PL"/>
        </w:rPr>
        <w:t>. Jest to bardzo ważny element wniosku. W uzasadnieniu powinniśmy przede wszystkim wskazać</w:t>
      </w:r>
      <w:r w:rsidR="00251739">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t xml:space="preserve"> w jaki sposób realizacja danego przedsięwzięcia przyczyni się do poprawy warunków ży</w:t>
      </w:r>
      <w:r w:rsidR="0049430A">
        <w:rPr>
          <w:rFonts w:ascii="Times New Roman" w:eastAsia="Times New Roman" w:hAnsi="Times New Roman" w:cs="Times New Roman"/>
          <w:sz w:val="24"/>
          <w:szCs w:val="24"/>
          <w:lang w:eastAsia="pl-PL"/>
        </w:rPr>
        <w:t>cia mieszkańców danego sołectwa,</w:t>
      </w:r>
      <w:r w:rsidRPr="002A78EA">
        <w:rPr>
          <w:rFonts w:ascii="Times New Roman" w:eastAsia="Times New Roman" w:hAnsi="Times New Roman" w:cs="Times New Roman"/>
          <w:sz w:val="24"/>
          <w:szCs w:val="24"/>
          <w:lang w:eastAsia="pl-PL"/>
        </w:rPr>
        <w:br/>
        <w:t xml:space="preserve">4. wniosek musi być złożony we właściwym terminie (do </w:t>
      </w:r>
      <w:r w:rsidRPr="002A78EA">
        <w:rPr>
          <w:rFonts w:ascii="Times New Roman" w:eastAsia="Times New Roman" w:hAnsi="Times New Roman" w:cs="Times New Roman"/>
          <w:b/>
          <w:bCs/>
          <w:sz w:val="24"/>
          <w:szCs w:val="24"/>
          <w:lang w:eastAsia="pl-PL"/>
        </w:rPr>
        <w:t>30 września</w:t>
      </w:r>
      <w:r w:rsidRPr="002A78EA">
        <w:rPr>
          <w:rFonts w:ascii="Times New Roman" w:eastAsia="Times New Roman" w:hAnsi="Times New Roman" w:cs="Times New Roman"/>
          <w:sz w:val="24"/>
          <w:szCs w:val="24"/>
          <w:lang w:eastAsia="pl-PL"/>
        </w:rPr>
        <w:t xml:space="preserve"> każdego roku, na rok następny)</w:t>
      </w:r>
      <w:r w:rsidR="0049430A">
        <w:rPr>
          <w:rFonts w:ascii="Times New Roman" w:eastAsia="Times New Roman" w:hAnsi="Times New Roman" w:cs="Times New Roman"/>
          <w:sz w:val="24"/>
          <w:szCs w:val="24"/>
          <w:lang w:eastAsia="pl-PL"/>
        </w:rPr>
        <w:t>.</w:t>
      </w:r>
    </w:p>
    <w:p w:rsidR="002A78EA" w:rsidRPr="002A78EA" w:rsidRDefault="002A78EA" w:rsidP="00877C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Jeśli wójt uzna, że wniosek nie spełnia powyższych wymogów, w ciągu 7 dni od dnia jego otrzymania informuje o tym sołtysa.</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Sołtys z</w:t>
      </w:r>
      <w:r w:rsidR="0049430A">
        <w:rPr>
          <w:rFonts w:ascii="Times New Roman" w:eastAsia="Times New Roman" w:hAnsi="Times New Roman" w:cs="Times New Roman"/>
          <w:sz w:val="24"/>
          <w:szCs w:val="24"/>
          <w:lang w:eastAsia="pl-PL"/>
        </w:rPr>
        <w:t>a pośrednictwem wójta</w:t>
      </w:r>
      <w:r w:rsidRPr="002A78EA">
        <w:rPr>
          <w:rFonts w:ascii="Times New Roman" w:eastAsia="Times New Roman" w:hAnsi="Times New Roman" w:cs="Times New Roman"/>
          <w:sz w:val="24"/>
          <w:szCs w:val="24"/>
          <w:lang w:eastAsia="pl-PL"/>
        </w:rPr>
        <w:t xml:space="preserve"> może w ciągu 7 dni podtrzymać odrzucony wniosek, bądź też (o ile jest jeszcze przed 30 września) zorganizować ponownie zebranie wiejskie i uchwalić raz jeszcze wniosek – poprawiony pod względem formalnym. W razie wątpliwości warto jeszcze przed uchwaleniem wniosku skonsultować się z kimś z urzędu gminy</w:t>
      </w:r>
      <w:r w:rsidR="00251739">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 xml:space="preserve">jeśli chodzi o formalne przygotowanie wniosku, jak </w:t>
      </w:r>
      <w:r w:rsidR="0049430A">
        <w:rPr>
          <w:rFonts w:ascii="Times New Roman" w:eastAsia="Times New Roman" w:hAnsi="Times New Roman" w:cs="Times New Roman"/>
          <w:sz w:val="24"/>
          <w:szCs w:val="24"/>
          <w:lang w:eastAsia="pl-PL"/>
        </w:rPr>
        <w:t>również jeśli chodzi</w:t>
      </w:r>
      <w:r w:rsidR="007E5CF5">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 xml:space="preserve">o oszacowanie kosztów przedsięwzięcia </w:t>
      </w:r>
      <w:r w:rsidR="0049430A">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 xml:space="preserve">– pozwoli to </w:t>
      </w:r>
      <w:r w:rsidR="0049430A">
        <w:rPr>
          <w:rFonts w:ascii="Times New Roman" w:eastAsia="Times New Roman" w:hAnsi="Times New Roman" w:cs="Times New Roman"/>
          <w:sz w:val="24"/>
          <w:szCs w:val="24"/>
          <w:lang w:eastAsia="pl-PL"/>
        </w:rPr>
        <w:t>obu stronom uniknąć nieścisłości</w:t>
      </w:r>
      <w:r w:rsidRPr="002A78EA">
        <w:rPr>
          <w:rFonts w:ascii="Times New Roman" w:eastAsia="Times New Roman" w:hAnsi="Times New Roman" w:cs="Times New Roman"/>
          <w:sz w:val="24"/>
          <w:szCs w:val="24"/>
          <w:lang w:eastAsia="pl-PL"/>
        </w:rPr>
        <w:t xml:space="preserve"> i późniejszych problemów.</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Zalecamy, aby oprócz wniosku na ręce wójta złożyć: protokół z zebrania</w:t>
      </w:r>
      <w:r w:rsidR="005F7253">
        <w:rPr>
          <w:rFonts w:ascii="Times New Roman" w:eastAsia="Times New Roman" w:hAnsi="Times New Roman" w:cs="Times New Roman"/>
          <w:sz w:val="24"/>
          <w:szCs w:val="24"/>
          <w:lang w:eastAsia="pl-PL"/>
        </w:rPr>
        <w:t>,</w:t>
      </w:r>
      <w:r w:rsidRPr="002A78EA">
        <w:rPr>
          <w:rFonts w:ascii="Times New Roman" w:eastAsia="Times New Roman" w:hAnsi="Times New Roman" w:cs="Times New Roman"/>
          <w:sz w:val="24"/>
          <w:szCs w:val="24"/>
          <w:lang w:eastAsia="pl-PL"/>
        </w:rPr>
        <w:t xml:space="preserve"> podczas którego uchwalono wniosek o sfinansowanie przedsięwzięć z funduszu sołeckiego oraz listę obecności z zebrania wiejskiego.</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xml:space="preserve">Pamiętaj, aby po zebraniu wiejskim podczas którego uchwalono wniosek, poinformować </w:t>
      </w:r>
      <w:r w:rsidR="007E5CF5">
        <w:rPr>
          <w:rFonts w:ascii="Times New Roman" w:eastAsia="Times New Roman" w:hAnsi="Times New Roman" w:cs="Times New Roman"/>
          <w:sz w:val="24"/>
          <w:szCs w:val="24"/>
          <w:lang w:eastAsia="pl-PL"/>
        </w:rPr>
        <w:t xml:space="preserve">                 </w:t>
      </w:r>
      <w:r w:rsidRPr="002A78EA">
        <w:rPr>
          <w:rFonts w:ascii="Times New Roman" w:eastAsia="Times New Roman" w:hAnsi="Times New Roman" w:cs="Times New Roman"/>
          <w:sz w:val="24"/>
          <w:szCs w:val="24"/>
          <w:lang w:eastAsia="pl-PL"/>
        </w:rPr>
        <w:t>o treści wniosku mieszkańców, którzy byli nieobecni na zebraniu. Jest to dobry sposób na pokazanie wszystkim mieszkańcom, że zależy nam na tym, aby wiedzieli co się dzieje we wsi. Pozwoli to również osobom nieobecnym podczas zebrania na włączenie się w działania związane z realizacją wniosku.</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lastRenderedPageBreak/>
        <w:drawing>
          <wp:inline distT="0" distB="0" distL="0" distR="0" wp14:anchorId="2B7A947C" wp14:editId="189F1392">
            <wp:extent cx="4581525" cy="828675"/>
            <wp:effectExtent l="0" t="0" r="9525" b="9525"/>
            <wp:docPr id="6" name="Obraz 6"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Krok 6:</w:t>
      </w:r>
      <w:r w:rsidRPr="002A78EA">
        <w:rPr>
          <w:rFonts w:ascii="Times New Roman" w:eastAsia="Times New Roman" w:hAnsi="Times New Roman" w:cs="Times New Roman"/>
          <w:b/>
          <w:bCs/>
          <w:sz w:val="24"/>
          <w:szCs w:val="24"/>
          <w:lang w:eastAsia="pl-PL"/>
        </w:rPr>
        <w:br/>
        <w:t xml:space="preserve">Uchwalony wniosek, które spełnił wymagania, musi zostać wprowadzony do budżetu. Budżet uchwala rada w kolejnych miesiącach. </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Rada gminy podejmuje uchwałę o włączeniu przedsięwzięć finansowanych ze środków funduszu sołeckiego do budżetu gminy w oparciu o wymienione już wcześniej kryteria:</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wnioskowane przedsięwzięcia mieszczą się w katalogu zadań własnych gminy,</w:t>
      </w:r>
      <w:r w:rsidRPr="002A78EA">
        <w:rPr>
          <w:rFonts w:ascii="Times New Roman" w:eastAsia="Times New Roman" w:hAnsi="Times New Roman" w:cs="Times New Roman"/>
          <w:sz w:val="24"/>
          <w:szCs w:val="24"/>
          <w:lang w:eastAsia="pl-PL"/>
        </w:rPr>
        <w:br/>
        <w:t>* są zgodne ze strategią rozwoju,</w:t>
      </w:r>
      <w:r w:rsidRPr="002A78EA">
        <w:rPr>
          <w:rFonts w:ascii="Times New Roman" w:eastAsia="Times New Roman" w:hAnsi="Times New Roman" w:cs="Times New Roman"/>
          <w:sz w:val="24"/>
          <w:szCs w:val="24"/>
          <w:lang w:eastAsia="pl-PL"/>
        </w:rPr>
        <w:br/>
        <w:t>* służą poprawie warunków życia mieszkańców</w:t>
      </w:r>
      <w:r w:rsidR="004D268A">
        <w:rPr>
          <w:rFonts w:ascii="Times New Roman" w:eastAsia="Times New Roman" w:hAnsi="Times New Roman" w:cs="Times New Roman"/>
          <w:sz w:val="24"/>
          <w:szCs w:val="24"/>
          <w:lang w:eastAsia="pl-PL"/>
        </w:rPr>
        <w:t>.</w:t>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drawing>
          <wp:inline distT="0" distB="0" distL="0" distR="0" wp14:anchorId="146D8645" wp14:editId="48C4AFDA">
            <wp:extent cx="4581525" cy="828675"/>
            <wp:effectExtent l="0" t="0" r="9525" b="9525"/>
            <wp:docPr id="7" name="Obraz 7"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p w:rsidR="002A78EA" w:rsidRPr="002A78EA" w:rsidRDefault="002A78EA" w:rsidP="002A78EA">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b/>
          <w:bCs/>
          <w:sz w:val="24"/>
          <w:szCs w:val="24"/>
          <w:lang w:eastAsia="pl-PL"/>
        </w:rPr>
        <w:t>Krok 7:</w:t>
      </w:r>
      <w:r w:rsidRPr="002A78EA">
        <w:rPr>
          <w:rFonts w:ascii="Times New Roman" w:eastAsia="Times New Roman" w:hAnsi="Times New Roman" w:cs="Times New Roman"/>
          <w:b/>
          <w:bCs/>
          <w:sz w:val="24"/>
          <w:szCs w:val="24"/>
          <w:lang w:eastAsia="pl-PL"/>
        </w:rPr>
        <w:br/>
        <w:t>Realizacja zadań z funduszu sołeckiego przyjętych w budżecie gminy</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Zadania ze środków funduszu sołeckiego realizowane są zgodnie z opisem we wniosku. Fundusz sołecki jest częścią budżetu gminy, za którego wykonanie odpowiedzialny jest wójt.</w:t>
      </w:r>
    </w:p>
    <w:p w:rsidR="002A78EA" w:rsidRPr="002A78EA" w:rsidRDefault="00251739" w:rsidP="002A78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Rola</w:t>
      </w:r>
      <w:r w:rsidR="002A78EA" w:rsidRPr="002A78EA">
        <w:rPr>
          <w:rFonts w:ascii="Times New Roman" w:eastAsia="Times New Roman" w:hAnsi="Times New Roman" w:cs="Times New Roman"/>
          <w:sz w:val="24"/>
          <w:szCs w:val="24"/>
          <w:lang w:eastAsia="pl-PL"/>
        </w:rPr>
        <w:t xml:space="preserve"> sołtysa i mieszkańców nie ogranicza się tylko do uchwalenia i złożenia wniosku. Polega ona, między innymi, na:</w:t>
      </w:r>
    </w:p>
    <w:p w:rsidR="002A78EA" w:rsidRPr="002A78EA" w:rsidRDefault="002A78EA" w:rsidP="009645DB">
      <w:pPr>
        <w:spacing w:before="100" w:beforeAutospacing="1" w:after="100" w:afterAutospacing="1" w:line="240" w:lineRule="auto"/>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  kontroli terminów realizacji i jakości wykonania przedsięwzięcia</w:t>
      </w:r>
      <w:r w:rsidRPr="002A78EA">
        <w:rPr>
          <w:rFonts w:ascii="Times New Roman" w:eastAsia="Times New Roman" w:hAnsi="Times New Roman" w:cs="Times New Roman"/>
          <w:sz w:val="24"/>
          <w:szCs w:val="24"/>
          <w:lang w:eastAsia="pl-PL"/>
        </w:rPr>
        <w:br/>
        <w:t>•  udziale w realizacji przedsięwzięcia, jeżeli tak zdecydowali podczas zebrania. Może to być ich praca lub wkład rzeczowy.</w:t>
      </w:r>
      <w:r w:rsidRPr="002A78EA">
        <w:rPr>
          <w:rFonts w:ascii="Times New Roman" w:eastAsia="Times New Roman" w:hAnsi="Times New Roman" w:cs="Times New Roman"/>
          <w:sz w:val="24"/>
          <w:szCs w:val="24"/>
          <w:lang w:eastAsia="pl-PL"/>
        </w:rPr>
        <w:br/>
        <w:t xml:space="preserve">Mieszkańcy mają prawo pytać wójta o terminy realizacji zadań. </w:t>
      </w:r>
    </w:p>
    <w:p w:rsidR="002A78EA" w:rsidRPr="002A78EA" w:rsidRDefault="002A78EA" w:rsidP="007E5CF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78EA">
        <w:rPr>
          <w:rFonts w:ascii="Times New Roman" w:eastAsia="Times New Roman" w:hAnsi="Times New Roman" w:cs="Times New Roman"/>
          <w:sz w:val="24"/>
          <w:szCs w:val="24"/>
          <w:lang w:eastAsia="pl-PL"/>
        </w:rPr>
        <w:t>O wątpliwościach i problemach związanych z realizacją funduszu sołeckiego można przeczytać na stronach:</w:t>
      </w:r>
    </w:p>
    <w:p w:rsidR="002A78EA" w:rsidRPr="002A78EA" w:rsidRDefault="00DF1AB1" w:rsidP="002A78EA">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8" w:tgtFrame="_blank" w:history="1">
        <w:r w:rsidR="002A78EA" w:rsidRPr="002A78EA">
          <w:rPr>
            <w:rFonts w:ascii="Times New Roman" w:eastAsia="Times New Roman" w:hAnsi="Times New Roman" w:cs="Times New Roman"/>
            <w:b/>
            <w:bCs/>
            <w:color w:val="0000FF"/>
            <w:sz w:val="24"/>
            <w:szCs w:val="24"/>
            <w:u w:val="single"/>
            <w:lang w:eastAsia="pl-PL"/>
          </w:rPr>
          <w:t>www.funduszesoleckie.eu</w:t>
        </w:r>
      </w:hyperlink>
    </w:p>
    <w:p w:rsidR="002A78EA" w:rsidRPr="002A78EA" w:rsidRDefault="00DF1AB1" w:rsidP="002A78EA">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9" w:tgtFrame="_blank" w:history="1">
        <w:r w:rsidR="002A78EA" w:rsidRPr="002A78EA">
          <w:rPr>
            <w:rFonts w:ascii="Times New Roman" w:eastAsia="Times New Roman" w:hAnsi="Times New Roman" w:cs="Times New Roman"/>
            <w:b/>
            <w:bCs/>
            <w:color w:val="0000FF"/>
            <w:sz w:val="24"/>
            <w:szCs w:val="24"/>
            <w:u w:val="single"/>
            <w:lang w:eastAsia="pl-PL"/>
          </w:rPr>
          <w:t>www.funduszesoleckie.pl</w:t>
        </w:r>
      </w:hyperlink>
    </w:p>
    <w:p w:rsidR="002A78EA" w:rsidRPr="002A78EA" w:rsidRDefault="00DF1AB1" w:rsidP="002A78EA">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10" w:tgtFrame="_blank" w:tooltip="blocked::http://www.gazetasolecka.pl/" w:history="1">
        <w:r w:rsidR="002A78EA" w:rsidRPr="002A78EA">
          <w:rPr>
            <w:rFonts w:ascii="Times New Roman" w:eastAsia="Times New Roman" w:hAnsi="Times New Roman" w:cs="Times New Roman"/>
            <w:b/>
            <w:bCs/>
            <w:color w:val="0000FF"/>
            <w:sz w:val="24"/>
            <w:szCs w:val="24"/>
            <w:u w:val="single"/>
            <w:lang w:eastAsia="pl-PL"/>
          </w:rPr>
          <w:t>www.gazetasolecka.pl</w:t>
        </w:r>
      </w:hyperlink>
    </w:p>
    <w:p w:rsidR="002A78EA" w:rsidRPr="002A78EA" w:rsidRDefault="002A78EA" w:rsidP="002A78E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A78EA">
        <w:rPr>
          <w:rFonts w:ascii="Times New Roman" w:eastAsia="Times New Roman" w:hAnsi="Times New Roman" w:cs="Times New Roman"/>
          <w:noProof/>
          <w:color w:val="0000FF"/>
          <w:sz w:val="24"/>
          <w:szCs w:val="24"/>
          <w:lang w:eastAsia="pl-PL"/>
        </w:rPr>
        <w:drawing>
          <wp:inline distT="0" distB="0" distL="0" distR="0" wp14:anchorId="1CC29823" wp14:editId="705347A3">
            <wp:extent cx="4581525" cy="828675"/>
            <wp:effectExtent l="0" t="0" r="9525" b="9525"/>
            <wp:docPr id="8" name="Obraz 8" descr="green_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_lin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828675"/>
                    </a:xfrm>
                    <a:prstGeom prst="rect">
                      <a:avLst/>
                    </a:prstGeom>
                    <a:noFill/>
                    <a:ln>
                      <a:noFill/>
                    </a:ln>
                  </pic:spPr>
                </pic:pic>
              </a:graphicData>
            </a:graphic>
          </wp:inline>
        </w:drawing>
      </w:r>
    </w:p>
    <w:sectPr w:rsidR="002A78EA" w:rsidRPr="002A78EA" w:rsidSect="00A44B95">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5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547D53"/>
    <w:multiLevelType w:val="multilevel"/>
    <w:tmpl w:val="6C9E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EA"/>
    <w:rsid w:val="000C2E25"/>
    <w:rsid w:val="000C3D18"/>
    <w:rsid w:val="001363A0"/>
    <w:rsid w:val="00207C57"/>
    <w:rsid w:val="00220B68"/>
    <w:rsid w:val="00251739"/>
    <w:rsid w:val="002A78EA"/>
    <w:rsid w:val="00324AE1"/>
    <w:rsid w:val="003C08BD"/>
    <w:rsid w:val="00415FBB"/>
    <w:rsid w:val="0049430A"/>
    <w:rsid w:val="004A01FE"/>
    <w:rsid w:val="004D1925"/>
    <w:rsid w:val="004D268A"/>
    <w:rsid w:val="005236EA"/>
    <w:rsid w:val="005634F7"/>
    <w:rsid w:val="005F7253"/>
    <w:rsid w:val="007E5CF5"/>
    <w:rsid w:val="008016A6"/>
    <w:rsid w:val="00821A61"/>
    <w:rsid w:val="00863040"/>
    <w:rsid w:val="00877CE9"/>
    <w:rsid w:val="008E4A23"/>
    <w:rsid w:val="0094526F"/>
    <w:rsid w:val="009645DB"/>
    <w:rsid w:val="00A15455"/>
    <w:rsid w:val="00A44B95"/>
    <w:rsid w:val="00A53503"/>
    <w:rsid w:val="00B24C29"/>
    <w:rsid w:val="00C27EEB"/>
    <w:rsid w:val="00C458AB"/>
    <w:rsid w:val="00CE58E1"/>
    <w:rsid w:val="00DF1AB1"/>
    <w:rsid w:val="00DF41D1"/>
    <w:rsid w:val="00E22583"/>
    <w:rsid w:val="00ED09D7"/>
    <w:rsid w:val="00F61FF4"/>
    <w:rsid w:val="00FC4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7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8EA"/>
    <w:rPr>
      <w:rFonts w:ascii="Tahoma" w:hAnsi="Tahoma" w:cs="Tahoma"/>
      <w:sz w:val="16"/>
      <w:szCs w:val="16"/>
    </w:rPr>
  </w:style>
  <w:style w:type="paragraph" w:styleId="Akapitzlist">
    <w:name w:val="List Paragraph"/>
    <w:basedOn w:val="Normalny"/>
    <w:uiPriority w:val="34"/>
    <w:qFormat/>
    <w:rsid w:val="00324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7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8EA"/>
    <w:rPr>
      <w:rFonts w:ascii="Tahoma" w:hAnsi="Tahoma" w:cs="Tahoma"/>
      <w:sz w:val="16"/>
      <w:szCs w:val="16"/>
    </w:rPr>
  </w:style>
  <w:style w:type="paragraph" w:styleId="Akapitzlist">
    <w:name w:val="List Paragraph"/>
    <w:basedOn w:val="Normalny"/>
    <w:uiPriority w:val="34"/>
    <w:qFormat/>
    <w:rsid w:val="0032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07601">
      <w:bodyDiv w:val="1"/>
      <w:marLeft w:val="0"/>
      <w:marRight w:val="0"/>
      <w:marTop w:val="0"/>
      <w:marBottom w:val="0"/>
      <w:divBdr>
        <w:top w:val="none" w:sz="0" w:space="0" w:color="auto"/>
        <w:left w:val="none" w:sz="0" w:space="0" w:color="auto"/>
        <w:bottom w:val="none" w:sz="0" w:space="0" w:color="auto"/>
        <w:right w:val="none" w:sz="0" w:space="0" w:color="auto"/>
      </w:divBdr>
      <w:divsChild>
        <w:div w:id="2090694049">
          <w:marLeft w:val="0"/>
          <w:marRight w:val="0"/>
          <w:marTop w:val="0"/>
          <w:marBottom w:val="0"/>
          <w:divBdr>
            <w:top w:val="none" w:sz="0" w:space="0" w:color="auto"/>
            <w:left w:val="none" w:sz="0" w:space="0" w:color="auto"/>
            <w:bottom w:val="none" w:sz="0" w:space="0" w:color="auto"/>
            <w:right w:val="none" w:sz="0" w:space="0" w:color="auto"/>
          </w:divBdr>
          <w:divsChild>
            <w:div w:id="1949658342">
              <w:marLeft w:val="0"/>
              <w:marRight w:val="0"/>
              <w:marTop w:val="0"/>
              <w:marBottom w:val="0"/>
              <w:divBdr>
                <w:top w:val="none" w:sz="0" w:space="0" w:color="auto"/>
                <w:left w:val="none" w:sz="0" w:space="0" w:color="auto"/>
                <w:bottom w:val="none" w:sz="0" w:space="0" w:color="auto"/>
                <w:right w:val="none" w:sz="0" w:space="0" w:color="auto"/>
              </w:divBdr>
            </w:div>
            <w:div w:id="59599923">
              <w:marLeft w:val="0"/>
              <w:marRight w:val="0"/>
              <w:marTop w:val="0"/>
              <w:marBottom w:val="0"/>
              <w:divBdr>
                <w:top w:val="none" w:sz="0" w:space="0" w:color="auto"/>
                <w:left w:val="none" w:sz="0" w:space="0" w:color="auto"/>
                <w:bottom w:val="none" w:sz="0" w:space="0" w:color="auto"/>
                <w:right w:val="none" w:sz="0" w:space="0" w:color="auto"/>
              </w:divBdr>
              <w:divsChild>
                <w:div w:id="372967714">
                  <w:marLeft w:val="0"/>
                  <w:marRight w:val="0"/>
                  <w:marTop w:val="0"/>
                  <w:marBottom w:val="0"/>
                  <w:divBdr>
                    <w:top w:val="none" w:sz="0" w:space="0" w:color="auto"/>
                    <w:left w:val="none" w:sz="0" w:space="0" w:color="auto"/>
                    <w:bottom w:val="none" w:sz="0" w:space="0" w:color="auto"/>
                    <w:right w:val="none" w:sz="0" w:space="0" w:color="auto"/>
                  </w:divBdr>
                  <w:divsChild>
                    <w:div w:id="1818718703">
                      <w:marLeft w:val="0"/>
                      <w:marRight w:val="0"/>
                      <w:marTop w:val="0"/>
                      <w:marBottom w:val="0"/>
                      <w:divBdr>
                        <w:top w:val="none" w:sz="0" w:space="0" w:color="auto"/>
                        <w:left w:val="none" w:sz="0" w:space="0" w:color="auto"/>
                        <w:bottom w:val="none" w:sz="0" w:space="0" w:color="auto"/>
                        <w:right w:val="none" w:sz="0" w:space="0" w:color="auto"/>
                      </w:divBdr>
                    </w:div>
                  </w:divsChild>
                </w:div>
                <w:div w:id="1794328592">
                  <w:marLeft w:val="0"/>
                  <w:marRight w:val="0"/>
                  <w:marTop w:val="0"/>
                  <w:marBottom w:val="0"/>
                  <w:divBdr>
                    <w:top w:val="none" w:sz="0" w:space="0" w:color="auto"/>
                    <w:left w:val="none" w:sz="0" w:space="0" w:color="auto"/>
                    <w:bottom w:val="none" w:sz="0" w:space="0" w:color="auto"/>
                    <w:right w:val="none" w:sz="0" w:space="0" w:color="auto"/>
                  </w:divBdr>
                </w:div>
                <w:div w:id="68158634">
                  <w:marLeft w:val="0"/>
                  <w:marRight w:val="0"/>
                  <w:marTop w:val="0"/>
                  <w:marBottom w:val="0"/>
                  <w:divBdr>
                    <w:top w:val="none" w:sz="0" w:space="0" w:color="auto"/>
                    <w:left w:val="none" w:sz="0" w:space="0" w:color="auto"/>
                    <w:bottom w:val="none" w:sz="0" w:space="0" w:color="auto"/>
                    <w:right w:val="none" w:sz="0" w:space="0" w:color="auto"/>
                  </w:divBdr>
                </w:div>
                <w:div w:id="3829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soleckie.e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ron.ug.gov.pl/wp-content/uploads/2013/07/green_line.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zetasolecka.pl/" TargetMode="External"/><Relationship Id="rId4" Type="http://schemas.openxmlformats.org/officeDocument/2006/relationships/settings" Target="settings.xml"/><Relationship Id="rId9" Type="http://schemas.openxmlformats.org/officeDocument/2006/relationships/hyperlink" Target="http://www.funduszesol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10454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 </cp:lastModifiedBy>
  <cp:revision>2</cp:revision>
  <cp:lastPrinted>2014-08-22T09:41:00Z</cp:lastPrinted>
  <dcterms:created xsi:type="dcterms:W3CDTF">2014-09-05T06:24:00Z</dcterms:created>
  <dcterms:modified xsi:type="dcterms:W3CDTF">2014-09-05T06:24:00Z</dcterms:modified>
</cp:coreProperties>
</file>